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BC0" w14:textId="77777777" w:rsidR="00556904" w:rsidRPr="00DE62D8" w:rsidRDefault="00556904" w:rsidP="00970343">
      <w:pPr>
        <w:pStyle w:val="Subtitlestitles"/>
        <w:rPr>
          <w:sz w:val="32"/>
          <w:szCs w:val="28"/>
        </w:rPr>
      </w:pPr>
    </w:p>
    <w:p w14:paraId="375D8748" w14:textId="77777777" w:rsidR="00EB7490" w:rsidRPr="007F4968" w:rsidRDefault="00604271" w:rsidP="00970343">
      <w:pPr>
        <w:pStyle w:val="Subtitlestitles"/>
        <w:spacing w:after="0"/>
        <w:jc w:val="center"/>
        <w:rPr>
          <w:rStyle w:val="Enfasigrassetto"/>
          <w:b/>
          <w:bCs w:val="0"/>
          <w:sz w:val="36"/>
          <w:szCs w:val="32"/>
        </w:rPr>
      </w:pPr>
      <w:r w:rsidRPr="007F4968">
        <w:rPr>
          <w:bCs/>
          <w:sz w:val="36"/>
          <w:szCs w:val="32"/>
        </w:rPr>
        <w:t>PRESS RELEASE</w:t>
      </w:r>
    </w:p>
    <w:p w14:paraId="04D197B4" w14:textId="2974DAAC" w:rsidR="00F32DFE" w:rsidRPr="0014166B" w:rsidRDefault="00F32DFE" w:rsidP="00726EB9">
      <w:pPr>
        <w:spacing w:after="160" w:line="278" w:lineRule="auto"/>
        <w:jc w:val="center"/>
      </w:pPr>
    </w:p>
    <w:p w14:paraId="19764AE3" w14:textId="3110FE05" w:rsidR="006546F5" w:rsidRDefault="006546F5" w:rsidP="006546F5">
      <w:pPr>
        <w:rPr>
          <w:b/>
          <w:bCs/>
          <w:sz w:val="28"/>
          <w:szCs w:val="28"/>
        </w:rPr>
      </w:pPr>
      <w:r w:rsidRPr="24C662CD">
        <w:rPr>
          <w:b/>
          <w:bCs/>
          <w:sz w:val="28"/>
          <w:szCs w:val="28"/>
        </w:rPr>
        <w:t>SEA Vision annuncia la sua partecipazione all’ITIR Summit 2026 in qualità di Partner Scientifico: Michele Cei sarà tra i protagonisti della sessione dedicata alla governance dell’innovazione</w:t>
      </w:r>
      <w:r>
        <w:rPr>
          <w:b/>
          <w:bCs/>
          <w:sz w:val="28"/>
          <w:szCs w:val="28"/>
        </w:rPr>
        <w:t>.</w:t>
      </w:r>
    </w:p>
    <w:p w14:paraId="07C100AC" w14:textId="77777777" w:rsidR="006546F5" w:rsidRPr="00572DED" w:rsidRDefault="006546F5" w:rsidP="006546F5">
      <w:pPr>
        <w:rPr>
          <w:b/>
          <w:bCs/>
          <w:sz w:val="28"/>
          <w:szCs w:val="28"/>
        </w:rPr>
      </w:pPr>
    </w:p>
    <w:p w14:paraId="0AE7DBDE" w14:textId="16C27D2F" w:rsidR="005C35DA" w:rsidRPr="00572DED" w:rsidRDefault="006D3286" w:rsidP="005C35DA">
      <w:r>
        <w:t>Pavia</w:t>
      </w:r>
      <w:r w:rsidR="00BA212B" w:rsidRPr="00CB0070">
        <w:t xml:space="preserve">, </w:t>
      </w:r>
      <w:r w:rsidR="00986749">
        <w:t>10</w:t>
      </w:r>
      <w:r w:rsidR="00BA212B" w:rsidRPr="00CB0070">
        <w:t xml:space="preserve"> </w:t>
      </w:r>
      <w:r w:rsidR="00986749">
        <w:t>marzo</w:t>
      </w:r>
      <w:r w:rsidR="00BA212B" w:rsidRPr="00CB0070">
        <w:t xml:space="preserve"> 202</w:t>
      </w:r>
      <w:r w:rsidR="00986749">
        <w:t xml:space="preserve">6 </w:t>
      </w:r>
      <w:r w:rsidR="005C35DA" w:rsidRPr="00572DED">
        <w:t xml:space="preserve">— SEA Vision è orgogliosa di annunciare la propria partecipazione in qualità di </w:t>
      </w:r>
      <w:r w:rsidR="005C35DA" w:rsidRPr="00572DED">
        <w:rPr>
          <w:b/>
          <w:bCs/>
        </w:rPr>
        <w:t xml:space="preserve">Event Partner </w:t>
      </w:r>
      <w:r w:rsidR="005C35DA" w:rsidRPr="034C0AC3">
        <w:rPr>
          <w:b/>
          <w:bCs/>
        </w:rPr>
        <w:t>Scientifico</w:t>
      </w:r>
      <w:r w:rsidR="005C35DA" w:rsidRPr="00572DED">
        <w:t xml:space="preserve"> all’</w:t>
      </w:r>
      <w:r w:rsidR="005C35DA" w:rsidRPr="00572DED">
        <w:rPr>
          <w:b/>
          <w:bCs/>
        </w:rPr>
        <w:t>ITIR Summit 2026</w:t>
      </w:r>
      <w:r w:rsidR="005C35DA" w:rsidRPr="00572DED">
        <w:t>,</w:t>
      </w:r>
      <w:r w:rsidR="00986749">
        <w:t xml:space="preserve"> il convegno</w:t>
      </w:r>
      <w:r w:rsidR="005C35DA" w:rsidRPr="00572DED">
        <w:t xml:space="preserve"> organizzato dall’Institute for </w:t>
      </w:r>
      <w:r w:rsidR="005C35DA" w:rsidRPr="0F9CE0C4">
        <w:t>Trasformative</w:t>
      </w:r>
      <w:r w:rsidR="005C35DA" w:rsidRPr="00572DED">
        <w:t xml:space="preserve"> Innovation </w:t>
      </w:r>
      <w:proofErr w:type="spellStart"/>
      <w:r w:rsidR="005C35DA" w:rsidRPr="00572DED">
        <w:t>Research</w:t>
      </w:r>
      <w:proofErr w:type="spellEnd"/>
      <w:r w:rsidR="005C35DA" w:rsidRPr="00572DED">
        <w:t xml:space="preserve"> dell’Università di Pavia, in programma </w:t>
      </w:r>
      <w:r w:rsidR="00986749">
        <w:t xml:space="preserve">domani </w:t>
      </w:r>
      <w:r w:rsidR="005C35DA" w:rsidRPr="00572DED">
        <w:rPr>
          <w:b/>
          <w:bCs/>
        </w:rPr>
        <w:t>11 marzo 2026</w:t>
      </w:r>
      <w:r w:rsidR="005C35DA">
        <w:t xml:space="preserve"> presso il Teatro Fraschini di Pavia. </w:t>
      </w:r>
      <w:r w:rsidR="005C35DA" w:rsidRPr="00B85667">
        <w:br/>
      </w:r>
      <w:r w:rsidR="005C35DA" w:rsidRPr="00572DED">
        <w:t xml:space="preserve">L’azienda </w:t>
      </w:r>
      <w:r w:rsidR="005C35DA" w:rsidRPr="0B1EE78B">
        <w:t xml:space="preserve">vuole così </w:t>
      </w:r>
      <w:r w:rsidR="005C35DA" w:rsidRPr="21744798">
        <w:t>contribuire</w:t>
      </w:r>
      <w:r w:rsidR="005C35DA" w:rsidRPr="00572DED">
        <w:t xml:space="preserve"> alla realizzazione di un appuntamento di rilevanza nazionale, dedicato al futuro dell’innovazione </w:t>
      </w:r>
      <w:r w:rsidR="005C35DA" w:rsidRPr="4F98F884">
        <w:t xml:space="preserve">e </w:t>
      </w:r>
      <w:r w:rsidR="005C35DA" w:rsidRPr="5046575C">
        <w:t xml:space="preserve">che </w:t>
      </w:r>
      <w:r w:rsidR="005C35DA" w:rsidRPr="4A01C881">
        <w:t xml:space="preserve">invita al confronto </w:t>
      </w:r>
      <w:r w:rsidR="005C35DA" w:rsidRPr="783E56EF">
        <w:t xml:space="preserve">voci </w:t>
      </w:r>
      <w:r w:rsidR="005C35DA" w:rsidRPr="09A8688A">
        <w:t>autorevoli dal</w:t>
      </w:r>
      <w:r w:rsidR="005C35DA" w:rsidRPr="00572DED">
        <w:t xml:space="preserve"> mondo accademico, </w:t>
      </w:r>
      <w:r w:rsidR="005C35DA" w:rsidRPr="658F83F7">
        <w:t>dell’industria</w:t>
      </w:r>
      <w:r w:rsidR="005C35DA" w:rsidRPr="00572DED">
        <w:t xml:space="preserve"> e </w:t>
      </w:r>
      <w:r w:rsidR="005C35DA" w:rsidRPr="598C5848">
        <w:t>delle istituzioni.</w:t>
      </w:r>
    </w:p>
    <w:p w14:paraId="7BEA998E" w14:textId="77777777" w:rsidR="005C35DA" w:rsidRDefault="005C35DA" w:rsidP="005C35DA">
      <w:r w:rsidRPr="00572DED">
        <w:t xml:space="preserve">La giornata del Summit si articolerà in una </w:t>
      </w:r>
      <w:r w:rsidRPr="00572DED">
        <w:rPr>
          <w:b/>
          <w:bCs/>
        </w:rPr>
        <w:t>sessione plenaria mattutina</w:t>
      </w:r>
      <w:r w:rsidRPr="00572DED">
        <w:t xml:space="preserve"> e in un </w:t>
      </w:r>
      <w:r w:rsidRPr="00572DED">
        <w:rPr>
          <w:b/>
          <w:bCs/>
        </w:rPr>
        <w:t>programma pomeridiano di sessioni parallele</w:t>
      </w:r>
      <w:r w:rsidRPr="00572DED">
        <w:t xml:space="preserve"> di approfondimento.</w:t>
      </w:r>
      <w:r w:rsidRPr="00B85667">
        <w:br/>
      </w:r>
      <w:r w:rsidRPr="00572DED">
        <w:t xml:space="preserve">Tra queste ultime rientra il panel </w:t>
      </w:r>
      <w:r w:rsidRPr="00572DED">
        <w:rPr>
          <w:i/>
          <w:iCs/>
        </w:rPr>
        <w:t>“</w:t>
      </w:r>
      <w:r w:rsidRPr="3AA8C6B0">
        <w:rPr>
          <w:b/>
          <w:bCs/>
          <w:i/>
          <w:iCs/>
        </w:rPr>
        <w:t>Governare l’innovazione: alla ricerca del fil rouge con il supporto delle evidenze del Chief Innovation Officer Study 2026”</w:t>
      </w:r>
      <w:r w:rsidRPr="00572DED">
        <w:t xml:space="preserve">, che vedrà la partecipazione del </w:t>
      </w:r>
      <w:r w:rsidRPr="00572DED">
        <w:rPr>
          <w:b/>
          <w:bCs/>
        </w:rPr>
        <w:t>CEO di SEA Vision, Michele Cei</w:t>
      </w:r>
      <w:r w:rsidRPr="00572DED">
        <w:t xml:space="preserve"> insieme a leader del settore industriale e dell’innovazione. </w:t>
      </w:r>
    </w:p>
    <w:p w14:paraId="0607F12F" w14:textId="4A08E93C" w:rsidR="005C35DA" w:rsidRPr="00B85667" w:rsidRDefault="00986749" w:rsidP="005C35DA">
      <w:pPr>
        <w:rPr>
          <w:i/>
          <w:iCs/>
        </w:rPr>
      </w:pPr>
      <w:r>
        <w:rPr>
          <w:i/>
          <w:iCs/>
        </w:rPr>
        <w:t>“</w:t>
      </w:r>
      <w:r w:rsidR="005C35DA" w:rsidRPr="00B85667">
        <w:rPr>
          <w:i/>
          <w:iCs/>
        </w:rPr>
        <w:t>ITIR Summit significa “innovazione”</w:t>
      </w:r>
      <w:r>
        <w:rPr>
          <w:i/>
          <w:iCs/>
        </w:rPr>
        <w:t xml:space="preserve">, </w:t>
      </w:r>
      <w:r w:rsidRPr="00986749">
        <w:t>afferma il</w:t>
      </w:r>
      <w:r w:rsidR="005C35DA" w:rsidRPr="00986749">
        <w:t xml:space="preserve"> </w:t>
      </w:r>
      <w:r w:rsidRPr="00986749">
        <w:t xml:space="preserve">Prof. </w:t>
      </w:r>
      <w:r w:rsidRPr="0073000B">
        <w:rPr>
          <w:b/>
          <w:bCs/>
        </w:rPr>
        <w:t>Stefano Denicolai</w:t>
      </w:r>
      <w:r w:rsidRPr="00986749">
        <w:t xml:space="preserve">, </w:t>
      </w:r>
      <w:r w:rsidRPr="0073000B">
        <w:rPr>
          <w:b/>
          <w:bCs/>
        </w:rPr>
        <w:t>Presidente ITIR e curatore del Chief Innovation Officer Study 2026</w:t>
      </w:r>
      <w:r>
        <w:t xml:space="preserve"> - “</w:t>
      </w:r>
      <w:r w:rsidR="005C35DA" w:rsidRPr="00B85667">
        <w:rPr>
          <w:i/>
          <w:iCs/>
        </w:rPr>
        <w:t>Quindi, quando è stato il momento di coinvolgere delle realtà del territorio in quell’importante momento di scoperta e confronto tra mondo della ricerca, istituzioni e imprese che prende forma nel nostro ITIR Summit, chiamare SEA</w:t>
      </w:r>
      <w:r>
        <w:rPr>
          <w:i/>
          <w:iCs/>
        </w:rPr>
        <w:t xml:space="preserve"> </w:t>
      </w:r>
      <w:r w:rsidR="005C35DA" w:rsidRPr="00B85667">
        <w:rPr>
          <w:i/>
          <w:iCs/>
        </w:rPr>
        <w:t>Vision è stata una scelta naturale</w:t>
      </w:r>
      <w:r w:rsidR="005C35DA" w:rsidRPr="0073000B">
        <w:rPr>
          <w:i/>
          <w:iCs/>
        </w:rPr>
        <w:t>:</w:t>
      </w:r>
      <w:r w:rsidR="005C35DA" w:rsidRPr="0073000B">
        <w:rPr>
          <w:b/>
          <w:bCs/>
          <w:i/>
          <w:iCs/>
        </w:rPr>
        <w:t xml:space="preserve"> un’eccellenza d’innovazione a Pavia</w:t>
      </w:r>
      <w:r w:rsidR="005C35DA" w:rsidRPr="00B85667">
        <w:rPr>
          <w:i/>
          <w:iCs/>
        </w:rPr>
        <w:t xml:space="preserve"> che l’Italia ci invidia.  Inoltre, forse non tutti lo ricordano, ne ribadiamo orgogliosamente i natali nel 1995 come </w:t>
      </w:r>
      <w:r w:rsidR="005C35DA" w:rsidRPr="0073000B">
        <w:rPr>
          <w:b/>
          <w:bCs/>
          <w:i/>
          <w:iCs/>
        </w:rPr>
        <w:t xml:space="preserve">spin-off </w:t>
      </w:r>
      <w:r w:rsidR="005C35DA" w:rsidRPr="00B85667">
        <w:rPr>
          <w:i/>
          <w:iCs/>
        </w:rPr>
        <w:t xml:space="preserve">del Dipartimento di Ingegneria proprio dell’Università degli Studi di Pavia. Da quell’anno </w:t>
      </w:r>
      <w:r w:rsidR="00AB0AE8">
        <w:rPr>
          <w:i/>
          <w:iCs/>
        </w:rPr>
        <w:t xml:space="preserve">in poi </w:t>
      </w:r>
      <w:r w:rsidR="005C35DA" w:rsidRPr="00B85667">
        <w:rPr>
          <w:i/>
          <w:iCs/>
        </w:rPr>
        <w:t>il percorso d</w:t>
      </w:r>
      <w:r w:rsidR="00AB0AE8">
        <w:rPr>
          <w:i/>
          <w:iCs/>
        </w:rPr>
        <w:t xml:space="preserve">i </w:t>
      </w:r>
      <w:r w:rsidR="005C35DA" w:rsidRPr="00B85667">
        <w:rPr>
          <w:i/>
          <w:iCs/>
        </w:rPr>
        <w:t xml:space="preserve">innovazione avviato </w:t>
      </w:r>
      <w:r w:rsidR="005C35DA" w:rsidRPr="00AB0AE8">
        <w:rPr>
          <w:i/>
          <w:iCs/>
        </w:rPr>
        <w:t>da SEA Vision con competenza ma anche coraggio e caparbietà,</w:t>
      </w:r>
      <w:r w:rsidR="005C35DA" w:rsidRPr="00B85667">
        <w:rPr>
          <w:i/>
          <w:iCs/>
        </w:rPr>
        <w:t xml:space="preserve"> in questi oltre 30 anni è stato </w:t>
      </w:r>
      <w:r w:rsidR="00AB0AE8">
        <w:rPr>
          <w:i/>
          <w:iCs/>
        </w:rPr>
        <w:t xml:space="preserve">portato avanti come </w:t>
      </w:r>
      <w:r w:rsidR="005C35DA" w:rsidRPr="00B85667">
        <w:rPr>
          <w:i/>
          <w:iCs/>
        </w:rPr>
        <w:t>un percorso esemplare di grande eccellenza, un esempio di governance che ci fa molto piacere riportare nelle aule dell’Università di Pavia, l</w:t>
      </w:r>
      <w:r w:rsidR="00554AA6">
        <w:rPr>
          <w:i/>
          <w:iCs/>
        </w:rPr>
        <w:t>add</w:t>
      </w:r>
      <w:r w:rsidR="005C35DA" w:rsidRPr="00B85667">
        <w:rPr>
          <w:i/>
          <w:iCs/>
        </w:rPr>
        <w:t>ove tutto è iniziato, a beneficio di una platea che si preannuncia numerosa.” </w:t>
      </w:r>
    </w:p>
    <w:p w14:paraId="3C3BC84D" w14:textId="77777777" w:rsidR="00554AA6" w:rsidRDefault="00554AA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9BC5477" w14:textId="52E87E22" w:rsidR="005C35DA" w:rsidRPr="00572DED" w:rsidRDefault="005C35DA" w:rsidP="005C35DA">
      <w:pPr>
        <w:rPr>
          <w:b/>
          <w:bCs/>
        </w:rPr>
      </w:pPr>
      <w:r w:rsidRPr="00572DED">
        <w:rPr>
          <w:b/>
          <w:bCs/>
        </w:rPr>
        <w:lastRenderedPageBreak/>
        <w:t>Il ruolo dell’innovazione tra governance strategica e leadership</w:t>
      </w:r>
    </w:p>
    <w:p w14:paraId="49014281" w14:textId="77777777" w:rsidR="005C35DA" w:rsidRPr="00572DED" w:rsidRDefault="005C35DA" w:rsidP="005C35DA">
      <w:pPr>
        <w:rPr>
          <w:i/>
          <w:iCs/>
        </w:rPr>
      </w:pPr>
      <w:r w:rsidRPr="00572DED">
        <w:t>La sessione, presieduta da Ernesto Ciorra, esplorerà un tema cruciale</w:t>
      </w:r>
      <w:r w:rsidRPr="5C8FA923">
        <w:t xml:space="preserve">: </w:t>
      </w:r>
      <w:r w:rsidRPr="5C8FA923">
        <w:rPr>
          <w:i/>
          <w:iCs/>
        </w:rPr>
        <w:t>“</w:t>
      </w:r>
      <w:r w:rsidRPr="00572DED">
        <w:rPr>
          <w:i/>
          <w:iCs/>
        </w:rPr>
        <w:t>L’innovazione deve essere in capo al CEO, oppure è necessario un ruolo dedicato per garantirne efficacia e continuità?”</w:t>
      </w:r>
    </w:p>
    <w:p w14:paraId="506130A5" w14:textId="77777777" w:rsidR="005C35DA" w:rsidRDefault="005C35DA" w:rsidP="005C35DA">
      <w:r w:rsidRPr="00572DED">
        <w:t xml:space="preserve">Il dibattito nasce dai risultati del nuovo Chief Innovation Officer Study 2026, la più aggiornata analisi accademica italiana sul ruolo, l’evoluzione e il posizionamento dell’innovazione nelle organizzazioni contemporanee. </w:t>
      </w:r>
      <w:r w:rsidRPr="00B85667">
        <w:br/>
      </w:r>
      <w:r w:rsidRPr="00572DED">
        <w:t xml:space="preserve">Michele Cei porterà la </w:t>
      </w:r>
      <w:r w:rsidRPr="573B38AF">
        <w:t>sua personale visione</w:t>
      </w:r>
      <w:r w:rsidRPr="00572DED">
        <w:t xml:space="preserve"> </w:t>
      </w:r>
      <w:r w:rsidRPr="0A64CF6D">
        <w:t xml:space="preserve">del tema </w:t>
      </w:r>
      <w:r w:rsidRPr="31641A6F">
        <w:t xml:space="preserve">dal </w:t>
      </w:r>
      <w:r w:rsidRPr="380589F0">
        <w:t xml:space="preserve">punto di vista </w:t>
      </w:r>
      <w:r>
        <w:t xml:space="preserve">di </w:t>
      </w:r>
      <w:r w:rsidRPr="00572DED">
        <w:t>SEA Vision, realtà che</w:t>
      </w:r>
      <w:r>
        <w:t xml:space="preserve"> </w:t>
      </w:r>
      <w:r w:rsidRPr="660861CC">
        <w:t xml:space="preserve">sviluppa soluzioni di visione artificiale, automazione e digitalizzazione per l’industria farmaceutica </w:t>
      </w:r>
      <w:r w:rsidRPr="260C0894">
        <w:t>che</w:t>
      </w:r>
      <w:r w:rsidRPr="51ABD5BD">
        <w:t xml:space="preserve"> </w:t>
      </w:r>
      <w:r w:rsidRPr="660861CC">
        <w:t>ha fondato oltre 30 anni fa.</w:t>
      </w:r>
    </w:p>
    <w:p w14:paraId="3B94055B" w14:textId="39C70556" w:rsidR="005C35DA" w:rsidRPr="00986749" w:rsidRDefault="005C35DA" w:rsidP="005C35DA">
      <w:pPr>
        <w:rPr>
          <w:i/>
          <w:iCs/>
          <w:color w:val="000000" w:themeColor="text1"/>
        </w:rPr>
      </w:pPr>
      <w:r w:rsidRPr="00986749">
        <w:rPr>
          <w:rFonts w:ascii="Aptos" w:hAnsi="Aptos"/>
          <w:color w:val="000000" w:themeColor="text1"/>
        </w:rPr>
        <w:t>«</w:t>
      </w:r>
      <w:r w:rsidRPr="00986749">
        <w:rPr>
          <w:rFonts w:ascii="Aptos" w:hAnsi="Aptos"/>
          <w:i/>
          <w:iCs/>
          <w:color w:val="000000" w:themeColor="text1"/>
        </w:rPr>
        <w:t xml:space="preserve">Desidero innanzitutto ringraziare il Prof. </w:t>
      </w:r>
      <w:proofErr w:type="spellStart"/>
      <w:r w:rsidRPr="00986749">
        <w:rPr>
          <w:rFonts w:ascii="Aptos" w:hAnsi="Aptos"/>
          <w:i/>
          <w:iCs/>
          <w:color w:val="000000" w:themeColor="text1"/>
        </w:rPr>
        <w:t>Denicolai</w:t>
      </w:r>
      <w:proofErr w:type="spellEnd"/>
      <w:r w:rsidRPr="00986749">
        <w:rPr>
          <w:rFonts w:ascii="Aptos" w:hAnsi="Aptos"/>
          <w:i/>
          <w:iCs/>
          <w:color w:val="000000" w:themeColor="text1"/>
        </w:rPr>
        <w:t xml:space="preserve"> per aver promosso un'iniziativa di elevato valore, che offre un'importante occasione di riflessione sul ruolo dell’innovazione tecnologica e sull’impegno attivo necessario in un contesto in costante cambiamento</w:t>
      </w:r>
      <w:r w:rsidRPr="00986749">
        <w:rPr>
          <w:rFonts w:ascii="Aptos" w:hAnsi="Aptos"/>
          <w:color w:val="000000" w:themeColor="text1"/>
        </w:rPr>
        <w:t xml:space="preserve">», dichiara </w:t>
      </w:r>
      <w:r w:rsidRPr="00986749">
        <w:rPr>
          <w:rFonts w:ascii="Aptos" w:hAnsi="Aptos"/>
          <w:b/>
          <w:color w:val="000000" w:themeColor="text1"/>
        </w:rPr>
        <w:t>Michele Cei, CEO SEA Vision</w:t>
      </w:r>
      <w:r w:rsidRPr="00986749">
        <w:rPr>
          <w:rFonts w:ascii="Aptos" w:hAnsi="Aptos"/>
          <w:color w:val="000000" w:themeColor="text1"/>
        </w:rPr>
        <w:t>. «</w:t>
      </w:r>
      <w:r w:rsidRPr="00986749">
        <w:rPr>
          <w:rFonts w:ascii="Aptos" w:hAnsi="Aptos"/>
          <w:i/>
          <w:iCs/>
          <w:color w:val="000000" w:themeColor="text1"/>
        </w:rPr>
        <w:t xml:space="preserve">Quando l’innovazione si configura come leva principale per lo sviluppo del business e non soltanto per l’efficienza aziendale, è imprescindibile </w:t>
      </w:r>
      <w:r w:rsidRPr="0073000B">
        <w:rPr>
          <w:rFonts w:ascii="Aptos" w:hAnsi="Aptos"/>
          <w:b/>
          <w:bCs/>
          <w:i/>
          <w:iCs/>
          <w:color w:val="000000" w:themeColor="text1"/>
        </w:rPr>
        <w:t>adottare una governance completa</w:t>
      </w:r>
      <w:r w:rsidRPr="00986749">
        <w:rPr>
          <w:rFonts w:ascii="Aptos" w:hAnsi="Aptos"/>
          <w:i/>
          <w:iCs/>
          <w:color w:val="000000" w:themeColor="text1"/>
        </w:rPr>
        <w:t xml:space="preserve">. In particolare, </w:t>
      </w:r>
      <w:r w:rsidRPr="0073000B">
        <w:rPr>
          <w:rFonts w:ascii="Aptos" w:hAnsi="Aptos"/>
          <w:b/>
          <w:bCs/>
          <w:i/>
          <w:iCs/>
          <w:color w:val="000000" w:themeColor="text1"/>
        </w:rPr>
        <w:t>il ruolo del CEO</w:t>
      </w:r>
      <w:r w:rsidRPr="00986749">
        <w:rPr>
          <w:rFonts w:ascii="Aptos" w:hAnsi="Aptos"/>
          <w:i/>
          <w:iCs/>
          <w:color w:val="000000" w:themeColor="text1"/>
        </w:rPr>
        <w:t xml:space="preserve">, soprattutto se dotato di </w:t>
      </w:r>
      <w:r w:rsidRPr="0073000B">
        <w:rPr>
          <w:rFonts w:ascii="Aptos" w:hAnsi="Aptos"/>
          <w:b/>
          <w:bCs/>
          <w:i/>
          <w:iCs/>
          <w:color w:val="000000" w:themeColor="text1"/>
        </w:rPr>
        <w:t>competenze tecnologiche</w:t>
      </w:r>
      <w:r w:rsidRPr="00986749">
        <w:rPr>
          <w:rFonts w:ascii="Aptos" w:hAnsi="Aptos"/>
          <w:i/>
          <w:iCs/>
          <w:color w:val="000000" w:themeColor="text1"/>
        </w:rPr>
        <w:t xml:space="preserve">, è essenziale per sostenere efficacemente percorsi di innovazione continua. Esprimo pertanto soddisfazione nel poter offrire il mio contributo a un </w:t>
      </w:r>
      <w:r w:rsidR="00986749" w:rsidRPr="00986749">
        <w:rPr>
          <w:rFonts w:ascii="Aptos" w:hAnsi="Aptos"/>
          <w:i/>
          <w:iCs/>
          <w:color w:val="000000" w:themeColor="text1"/>
        </w:rPr>
        <w:t>convegno</w:t>
      </w:r>
      <w:r w:rsidRPr="00986749">
        <w:rPr>
          <w:rFonts w:ascii="Aptos" w:hAnsi="Aptos"/>
          <w:i/>
          <w:iCs/>
          <w:color w:val="000000" w:themeColor="text1"/>
        </w:rPr>
        <w:t xml:space="preserve"> che valorizza ricerca, impresa e cultura dell’innovazione.</w:t>
      </w:r>
      <w:r w:rsidRPr="00986749">
        <w:rPr>
          <w:rFonts w:ascii="Aptos" w:hAnsi="Aptos"/>
          <w:color w:val="000000" w:themeColor="text1"/>
        </w:rPr>
        <w:t>»</w:t>
      </w:r>
    </w:p>
    <w:p w14:paraId="389E3E9D" w14:textId="77777777" w:rsidR="005C35DA" w:rsidRPr="00572DED" w:rsidRDefault="005C35DA" w:rsidP="005C35DA">
      <w:r w:rsidRPr="00572DED">
        <w:rPr>
          <w:b/>
          <w:bCs/>
        </w:rPr>
        <w:t>SEA Vision a supporto della cultura dell’innovazione</w:t>
      </w:r>
    </w:p>
    <w:p w14:paraId="29D4DC9C" w14:textId="77777777" w:rsidR="005C35DA" w:rsidRPr="00572DED" w:rsidRDefault="005C35DA" w:rsidP="005C35DA">
      <w:r w:rsidRPr="00572DED">
        <w:t xml:space="preserve">La partecipazione come </w:t>
      </w:r>
      <w:r w:rsidRPr="00572DED">
        <w:rPr>
          <w:b/>
          <w:bCs/>
        </w:rPr>
        <w:t>Event Partner Scientifico</w:t>
      </w:r>
      <w:r w:rsidRPr="00572DED">
        <w:t xml:space="preserve"> conferma il ruolo attivo di SEA Vision nella promozione della cultura dell’innovazione a livello locale e nazionale, in continuità con iniziative già sostenute come </w:t>
      </w:r>
      <w:proofErr w:type="spellStart"/>
      <w:r w:rsidRPr="00572DED">
        <w:t>TEDxPavia</w:t>
      </w:r>
      <w:proofErr w:type="spellEnd"/>
      <w:r w:rsidRPr="00572DED">
        <w:t>.</w:t>
      </w:r>
      <w:r w:rsidRPr="00B85667">
        <w:br/>
      </w:r>
      <w:r w:rsidRPr="00572DED">
        <w:t xml:space="preserve">Attraverso questa partnership, l’azienda </w:t>
      </w:r>
      <w:r w:rsidRPr="4153DAD0">
        <w:t xml:space="preserve">vuole </w:t>
      </w:r>
      <w:r w:rsidRPr="7B5F77C0">
        <w:t>contribuire</w:t>
      </w:r>
      <w:r w:rsidRPr="00572DED">
        <w:t xml:space="preserve"> alla diffusione </w:t>
      </w:r>
      <w:r w:rsidRPr="6CE72D2C">
        <w:t>della</w:t>
      </w:r>
      <w:r w:rsidRPr="00572DED">
        <w:t xml:space="preserve"> conoscenza </w:t>
      </w:r>
      <w:r w:rsidRPr="407CDEA6">
        <w:t>ed</w:t>
      </w:r>
      <w:r w:rsidRPr="00572DED">
        <w:t xml:space="preserve"> al rafforzamento del dialogo tra ricerca, impresa e territorio.  </w:t>
      </w:r>
    </w:p>
    <w:p w14:paraId="25405A3B" w14:textId="6BA19923" w:rsidR="0073000B" w:rsidRPr="003413DF" w:rsidRDefault="0073000B" w:rsidP="005C35DA">
      <w:pPr>
        <w:rPr>
          <w:rFonts w:ascii="Aptos" w:eastAsia="Aptos" w:hAnsi="Aptos" w:cs="Aptos"/>
        </w:rPr>
      </w:pPr>
      <w:r w:rsidRPr="003413DF">
        <w:rPr>
          <w:rFonts w:ascii="Aptos" w:eastAsia="Aptos" w:hAnsi="Aptos" w:cs="Aptos"/>
        </w:rPr>
        <w:t xml:space="preserve">Maggiori informazioni sull’evento al seguente link: </w:t>
      </w:r>
      <w:hyperlink r:id="rId11" w:history="1">
        <w:r w:rsidR="003413DF" w:rsidRPr="001E2F54">
          <w:rPr>
            <w:rStyle w:val="Collegamentoipertestuale"/>
            <w:rFonts w:ascii="Aptos" w:eastAsia="Aptos" w:hAnsi="Aptos" w:cs="Aptos"/>
          </w:rPr>
          <w:t>https://www.itir.io/itir-summit-2026/</w:t>
        </w:r>
      </w:hyperlink>
      <w:r w:rsidR="003413DF">
        <w:rPr>
          <w:rFonts w:ascii="Aptos" w:eastAsia="Aptos" w:hAnsi="Aptos" w:cs="Aptos"/>
        </w:rPr>
        <w:t xml:space="preserve"> </w:t>
      </w:r>
    </w:p>
    <w:p w14:paraId="11DB4A3E" w14:textId="77777777" w:rsidR="0073000B" w:rsidRDefault="0073000B" w:rsidP="005C35DA">
      <w:pPr>
        <w:rPr>
          <w:rFonts w:ascii="Aptos" w:eastAsia="Aptos" w:hAnsi="Aptos" w:cs="Aptos"/>
          <w:b/>
          <w:bCs/>
        </w:rPr>
      </w:pPr>
    </w:p>
    <w:p w14:paraId="2737BBA9" w14:textId="30D260E0" w:rsidR="005C35DA" w:rsidRDefault="00986749" w:rsidP="005C35DA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Pavia, 10 marzo 2026</w:t>
      </w:r>
    </w:p>
    <w:p w14:paraId="13AA470E" w14:textId="77777777" w:rsidR="005C35DA" w:rsidRDefault="005C35DA" w:rsidP="005C35DA">
      <w:pPr>
        <w:rPr>
          <w:rFonts w:ascii="Aptos" w:eastAsia="Aptos" w:hAnsi="Aptos" w:cs="Aptos"/>
          <w:b/>
          <w:bCs/>
        </w:rPr>
      </w:pPr>
    </w:p>
    <w:p w14:paraId="39CB1840" w14:textId="3F6E268B" w:rsidR="0073000B" w:rsidRDefault="0073000B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br w:type="page"/>
      </w:r>
    </w:p>
    <w:p w14:paraId="7FC96D6C" w14:textId="77777777" w:rsidR="0073000B" w:rsidRDefault="0073000B" w:rsidP="005C35DA">
      <w:pPr>
        <w:rPr>
          <w:rFonts w:ascii="Aptos" w:eastAsia="Aptos" w:hAnsi="Aptos" w:cs="Aptos"/>
          <w:b/>
          <w:bCs/>
        </w:rPr>
      </w:pPr>
    </w:p>
    <w:p w14:paraId="7F64636F" w14:textId="202702FC" w:rsidR="00BA212B" w:rsidRPr="003235E9" w:rsidRDefault="00BA212B" w:rsidP="005C35DA">
      <w:pPr>
        <w:rPr>
          <w:rFonts w:ascii="Aptos" w:eastAsia="Aptos" w:hAnsi="Aptos" w:cs="Aptos"/>
          <w:b/>
          <w:bCs/>
        </w:rPr>
      </w:pPr>
      <w:r w:rsidRPr="003235E9">
        <w:rPr>
          <w:rFonts w:ascii="Aptos" w:eastAsia="Aptos" w:hAnsi="Aptos" w:cs="Aptos"/>
          <w:b/>
          <w:bCs/>
        </w:rPr>
        <w:t>SEA Vision</w:t>
      </w:r>
    </w:p>
    <w:p w14:paraId="494783F2" w14:textId="77777777" w:rsidR="00BA212B" w:rsidRPr="0053120F" w:rsidRDefault="00BA212B" w:rsidP="00BA212B">
      <w:pPr>
        <w:rPr>
          <w:sz w:val="22"/>
        </w:rPr>
      </w:pPr>
      <w:r w:rsidRPr="2A401B0C">
        <w:rPr>
          <w:rFonts w:ascii="Aptos" w:eastAsia="Aptos" w:hAnsi="Aptos" w:cs="Aptos"/>
          <w:sz w:val="22"/>
        </w:rPr>
        <w:t xml:space="preserve">SEA Vision, azienda del Gruppo Marchesini, è attiva dal 1995 a Pavia ed è oggi un riferimento internazionale per le soluzioni di visione industriale, tracciabilità ed automazione per l’industria farmaceutica e cosmetica. La leadership dell’azienda si fonda su tecnologie d’eccellenza, una solida esperienza in progetti ad alta complessità ed un costante investimento in ricerca e sviluppo. Nel 2019 l’acquisizione del 100% della società </w:t>
      </w:r>
      <w:proofErr w:type="spellStart"/>
      <w:r w:rsidRPr="2A401B0C">
        <w:rPr>
          <w:rFonts w:ascii="Aptos" w:eastAsia="Aptos" w:hAnsi="Aptos" w:cs="Aptos"/>
          <w:sz w:val="22"/>
        </w:rPr>
        <w:t>Lixis</w:t>
      </w:r>
      <w:proofErr w:type="spellEnd"/>
      <w:r w:rsidRPr="2A401B0C">
        <w:rPr>
          <w:rFonts w:ascii="Aptos" w:eastAsia="Aptos" w:hAnsi="Aptos" w:cs="Aptos"/>
          <w:sz w:val="22"/>
        </w:rPr>
        <w:t xml:space="preserve"> ha ampliato la presenza globale del gruppo, che oggi conta oltre 420 professionisti nel mondo. Nel 2020 l’ingresso di ARGO Vision, specializzata in Intelligenza Artificiale e l’apertura della nuova sede di Via Treves a Pavia hanno ulteriormente rafforzato le competenze tecnologiche e la capacità innovativa </w:t>
      </w:r>
      <w:proofErr w:type="gramStart"/>
      <w:r w:rsidRPr="2A401B0C">
        <w:rPr>
          <w:rFonts w:ascii="Aptos" w:eastAsia="Aptos" w:hAnsi="Aptos" w:cs="Aptos"/>
          <w:sz w:val="22"/>
        </w:rPr>
        <w:t>dell’</w:t>
      </w:r>
      <w:proofErr w:type="spellStart"/>
      <w:r w:rsidRPr="2A401B0C">
        <w:rPr>
          <w:rFonts w:ascii="Aptos" w:eastAsia="Aptos" w:hAnsi="Aptos" w:cs="Aptos"/>
          <w:sz w:val="22"/>
        </w:rPr>
        <w:t>azienda.Per</w:t>
      </w:r>
      <w:proofErr w:type="spellEnd"/>
      <w:proofErr w:type="gramEnd"/>
      <w:r w:rsidRPr="2A401B0C">
        <w:rPr>
          <w:rFonts w:ascii="Aptos" w:eastAsia="Aptos" w:hAnsi="Aptos" w:cs="Aptos"/>
          <w:sz w:val="22"/>
        </w:rPr>
        <w:t xml:space="preserve"> ulteriori informazioni visita: </w:t>
      </w:r>
      <w:hyperlink r:id="rId12">
        <w:r w:rsidRPr="2A401B0C">
          <w:rPr>
            <w:rStyle w:val="Collegamentoipertestuale"/>
            <w:rFonts w:ascii="Aptos" w:eastAsia="Aptos" w:hAnsi="Aptos" w:cs="Aptos"/>
            <w:sz w:val="22"/>
          </w:rPr>
          <w:t>www.seavision-group.com</w:t>
        </w:r>
      </w:hyperlink>
      <w:r w:rsidRPr="2A401B0C">
        <w:rPr>
          <w:rFonts w:ascii="Aptos" w:eastAsia="Aptos" w:hAnsi="Aptos" w:cs="Aptos"/>
          <w:sz w:val="22"/>
        </w:rPr>
        <w:t xml:space="preserve">    </w:t>
      </w:r>
    </w:p>
    <w:p w14:paraId="77B5847E" w14:textId="77777777" w:rsidR="00F32DFE" w:rsidRPr="0014166B" w:rsidRDefault="00F32DFE" w:rsidP="7B44354D"/>
    <w:p w14:paraId="7B0703FC" w14:textId="4B275EB8" w:rsidR="001B6F57" w:rsidRPr="001B6F57" w:rsidRDefault="001B6F57" w:rsidP="001B6F57">
      <w:pPr>
        <w:rPr>
          <w:b/>
          <w:bCs/>
        </w:rPr>
      </w:pPr>
      <w:r w:rsidRPr="001B6F57">
        <w:rPr>
          <w:b/>
          <w:bCs/>
          <w:i/>
          <w:iCs/>
        </w:rPr>
        <w:t>Centro di Ricerca ITIR – Università di Pavia</w:t>
      </w:r>
    </w:p>
    <w:p w14:paraId="5730C911" w14:textId="77777777" w:rsidR="001B6F57" w:rsidRPr="001B6F57" w:rsidRDefault="001B6F57" w:rsidP="001B6F57">
      <w:r w:rsidRPr="001B6F57">
        <w:rPr>
          <w:i/>
          <w:iCs/>
        </w:rPr>
        <w:t xml:space="preserve">ITIR (Institute for </w:t>
      </w:r>
      <w:proofErr w:type="spellStart"/>
      <w:r w:rsidRPr="001B6F57">
        <w:rPr>
          <w:i/>
          <w:iCs/>
        </w:rPr>
        <w:t>Transformative</w:t>
      </w:r>
      <w:proofErr w:type="spellEnd"/>
      <w:r w:rsidRPr="001B6F57">
        <w:rPr>
          <w:i/>
          <w:iCs/>
        </w:rPr>
        <w:t xml:space="preserve"> Innovation </w:t>
      </w:r>
      <w:proofErr w:type="spellStart"/>
      <w:r w:rsidRPr="001B6F57">
        <w:rPr>
          <w:i/>
          <w:iCs/>
        </w:rPr>
        <w:t>Research</w:t>
      </w:r>
      <w:proofErr w:type="spellEnd"/>
      <w:r w:rsidRPr="001B6F57">
        <w:rPr>
          <w:i/>
          <w:iCs/>
        </w:rPr>
        <w:t xml:space="preserve">) è un Centro di Ricerca interdipartimentale dell'Università di Pavia - nato ad ottobre 2022 - con l’obiettivo di investigare le forme contemporanee di trasformazione nel contesto delle organizzazioni e degli ecosistemi, come risposta alle grandi sfide dei nostri tempi. ITIR dedica una particolare attenzione all'innovazione basata sulla scienza e al suo supporto alla "tripla trasformazione": di business, digitale, sociale/ambientale.  Institute for </w:t>
      </w:r>
      <w:proofErr w:type="spellStart"/>
      <w:r w:rsidRPr="001B6F57">
        <w:rPr>
          <w:i/>
          <w:iCs/>
        </w:rPr>
        <w:t>Transformative</w:t>
      </w:r>
      <w:proofErr w:type="spellEnd"/>
      <w:r w:rsidRPr="001B6F57">
        <w:rPr>
          <w:i/>
          <w:iCs/>
        </w:rPr>
        <w:t xml:space="preserve"> Innovation </w:t>
      </w:r>
      <w:proofErr w:type="spellStart"/>
      <w:r w:rsidRPr="001B6F57">
        <w:rPr>
          <w:i/>
          <w:iCs/>
        </w:rPr>
        <w:t>Research</w:t>
      </w:r>
      <w:proofErr w:type="spellEnd"/>
      <w:r w:rsidRPr="001B6F57">
        <w:rPr>
          <w:i/>
          <w:iCs/>
        </w:rPr>
        <w:t xml:space="preserve">” (ITIR) è stato fondato da </w:t>
      </w:r>
      <w:proofErr w:type="gramStart"/>
      <w:r w:rsidRPr="001B6F57">
        <w:rPr>
          <w:i/>
          <w:iCs/>
        </w:rPr>
        <w:t>7</w:t>
      </w:r>
      <w:proofErr w:type="gramEnd"/>
      <w:r w:rsidRPr="001B6F57">
        <w:rPr>
          <w:i/>
          <w:iCs/>
        </w:rPr>
        <w:t xml:space="preserve"> diversi dipartimenti dell’Università di Pavia. Afferiscono ad ITIR 82 ricercatori universitari provenienti da diverse discipline (ingegneria, medicina, biotecnologie, economia e management, etc.), tutte figure strutturate in Università (in larga parte professori associati ed ordinari) e fellows, ricercatori di altre Università, come ad esempio Harvard Business School (US), Oxford Big Data Institute (UK), Grenoble Ecole de Management (FR). </w:t>
      </w:r>
    </w:p>
    <w:p w14:paraId="059E6806" w14:textId="77777777" w:rsidR="001B6F57" w:rsidRPr="001B6F57" w:rsidRDefault="001B6F57" w:rsidP="001B6F57">
      <w:r w:rsidRPr="001B6F57">
        <w:t>Sito web di ITIR: </w:t>
      </w:r>
      <w:hyperlink r:id="rId13" w:tgtFrame="_blank" w:tooltip="https://ddec1-0-en-ctp.trendmicro.com/wis/clicktime/v1/query?url=https%3a%2f%2fwww.itir.io&amp;umid=eb146eab-de6c-492e-a054-eae81279e4b9&amp;rct=1772014471&amp;auth=12d00218697a2232c80546d54c10a95367e906fe-fae4f8c86036dbb976b3e87182bbefe7f136f492" w:history="1">
        <w:r w:rsidRPr="001B6F57">
          <w:rPr>
            <w:rStyle w:val="Collegamentoipertestuale"/>
          </w:rPr>
          <w:t>https://www.itir.io/</w:t>
        </w:r>
      </w:hyperlink>
    </w:p>
    <w:p w14:paraId="09A8C725" w14:textId="77777777" w:rsidR="00F32DFE" w:rsidRPr="0014166B" w:rsidRDefault="00F32DFE" w:rsidP="7B44354D"/>
    <w:sectPr w:rsidR="00F32DFE" w:rsidRPr="0014166B" w:rsidSect="00BD636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72" w:right="851" w:bottom="284" w:left="907" w:header="737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E28" w14:textId="77777777" w:rsidR="00C231CC" w:rsidRDefault="00C231CC" w:rsidP="006751C3">
      <w:pPr>
        <w:spacing w:after="0" w:line="240" w:lineRule="auto"/>
      </w:pPr>
      <w:r>
        <w:separator/>
      </w:r>
    </w:p>
  </w:endnote>
  <w:endnote w:type="continuationSeparator" w:id="0">
    <w:p w14:paraId="217A4D92" w14:textId="77777777" w:rsidR="00C231CC" w:rsidRDefault="00C231CC" w:rsidP="006751C3">
      <w:pPr>
        <w:spacing w:after="0" w:line="240" w:lineRule="auto"/>
      </w:pPr>
      <w:r>
        <w:continuationSeparator/>
      </w:r>
    </w:p>
  </w:endnote>
  <w:endnote w:type="continuationNotice" w:id="1">
    <w:p w14:paraId="219E7A93" w14:textId="77777777" w:rsidR="00C231CC" w:rsidRDefault="00C23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Pro">
    <w:charset w:val="00"/>
    <w:family w:val="auto"/>
    <w:pitch w:val="variable"/>
    <w:sig w:usb0="80000AAF" w:usb1="5000204A" w:usb2="00000000" w:usb3="00000000" w:csb0="0000003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C99" w14:textId="77777777" w:rsidR="001E64A0" w:rsidRPr="001E64A0" w:rsidRDefault="001E64A0" w:rsidP="00BA212B">
    <w:pPr>
      <w:pStyle w:val="Pidipagina"/>
      <w:pBdr>
        <w:top w:val="single" w:sz="4" w:space="8" w:color="auto"/>
      </w:pBdr>
      <w:rPr>
        <w:rFonts w:cs="Arial"/>
        <w:sz w:val="8"/>
        <w:szCs w:val="8"/>
      </w:rPr>
    </w:pPr>
  </w:p>
  <w:p w14:paraId="6C14FFDD" w14:textId="77777777" w:rsidR="0084230F" w:rsidRPr="000036D1" w:rsidRDefault="0084230F" w:rsidP="00857CB6">
    <w:pPr>
      <w:pStyle w:val="Pidipagina"/>
      <w:pBdr>
        <w:top w:val="single" w:sz="4" w:space="8" w:color="auto"/>
      </w:pBdr>
      <w:jc w:val="center"/>
      <w:rPr>
        <w:rFonts w:cs="Arial"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466" w14:textId="77777777" w:rsidR="00203466" w:rsidRPr="001E64A0" w:rsidRDefault="001E64A0" w:rsidP="00605D86">
    <w:pPr>
      <w:pStyle w:val="Pidipagina"/>
      <w:tabs>
        <w:tab w:val="clear" w:pos="4819"/>
        <w:tab w:val="clear" w:pos="9638"/>
        <w:tab w:val="left" w:pos="4110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6435E82A" wp14:editId="03186F33">
              <wp:simplePos x="0" y="0"/>
              <wp:positionH relativeFrom="column">
                <wp:posOffset>463550</wp:posOffset>
              </wp:positionH>
              <wp:positionV relativeFrom="page">
                <wp:posOffset>9951811</wp:posOffset>
              </wp:positionV>
              <wp:extent cx="548259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54825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FC32F" id="Straight Connector 2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6.5pt,783.6pt" to="468.2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" o:allowoverlap="f" strokecolor="#706f6f">
              <v:stroke joinstyle="miter"/>
              <o:lock v:ext="edit" aspectratio="t" shapetype="f"/>
              <w10:wrap anchory="page"/>
            </v:line>
          </w:pict>
        </mc:Fallback>
      </mc:AlternateContent>
    </w:r>
    <w:r>
      <w:rPr>
        <w:sz w:val="22"/>
        <w:szCs w:val="20"/>
        <w:lang w:val="en-GB"/>
      </w:rPr>
      <w:t xml:space="preserve">           </w:t>
    </w:r>
    <w:r>
      <w:rPr>
        <w:noProof/>
        <w:lang w:val="en-GB"/>
      </w:rPr>
      <w:drawing>
        <wp:anchor distT="0" distB="0" distL="114300" distR="114300" simplePos="0" relativeHeight="251656192" behindDoc="0" locked="0" layoutInCell="1" allowOverlap="1" wp14:anchorId="5B6EA622" wp14:editId="3EE83F72">
          <wp:simplePos x="0" y="0"/>
          <wp:positionH relativeFrom="column">
            <wp:posOffset>466090</wp:posOffset>
          </wp:positionH>
          <wp:positionV relativeFrom="paragraph">
            <wp:posOffset>-45720</wp:posOffset>
          </wp:positionV>
          <wp:extent cx="1728000" cy="46703"/>
          <wp:effectExtent l="0" t="0" r="0" b="0"/>
          <wp:wrapTopAndBottom/>
          <wp:docPr id="4668042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  <w:lang w:val="en-GB"/>
      </w:rPr>
      <w:t xml:space="preserve"> </w:t>
    </w:r>
    <w:r>
      <w:rPr>
        <w:lang w:val="en-GB"/>
      </w:rPr>
      <w:t>www.seavision-group.com</w: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90E0" w14:textId="77777777" w:rsidR="00C231CC" w:rsidRDefault="00C231CC" w:rsidP="006751C3">
      <w:pPr>
        <w:spacing w:after="0" w:line="240" w:lineRule="auto"/>
      </w:pPr>
      <w:r>
        <w:separator/>
      </w:r>
    </w:p>
  </w:footnote>
  <w:footnote w:type="continuationSeparator" w:id="0">
    <w:p w14:paraId="6D00270E" w14:textId="77777777" w:rsidR="00C231CC" w:rsidRDefault="00C231CC" w:rsidP="006751C3">
      <w:pPr>
        <w:spacing w:after="0" w:line="240" w:lineRule="auto"/>
      </w:pPr>
      <w:r>
        <w:continuationSeparator/>
      </w:r>
    </w:p>
  </w:footnote>
  <w:footnote w:type="continuationNotice" w:id="1">
    <w:p w14:paraId="78087E7E" w14:textId="77777777" w:rsidR="00C231CC" w:rsidRDefault="00C23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840"/>
      <w:gridCol w:w="3960"/>
      <w:gridCol w:w="421"/>
      <w:gridCol w:w="4000"/>
    </w:tblGrid>
    <w:tr w:rsidR="007571C0" w:rsidRPr="00CD4056" w14:paraId="67843B86" w14:textId="77777777" w:rsidTr="00071E6E">
      <w:trPr>
        <w:trHeight w:val="70"/>
      </w:trPr>
      <w:tc>
        <w:tcPr>
          <w:tcW w:w="1127" w:type="dxa"/>
          <w:vMerge w:val="restart"/>
          <w:hideMark/>
        </w:tcPr>
        <w:p w14:paraId="143AB212" w14:textId="77777777" w:rsidR="007571C0" w:rsidRPr="00CD4056" w:rsidRDefault="00B65A32" w:rsidP="007571C0">
          <w:pPr>
            <w:spacing w:after="0" w:line="240" w:lineRule="auto"/>
            <w:ind w:left="360"/>
            <w:jc w:val="both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60288" behindDoc="1" locked="0" layoutInCell="1" allowOverlap="1" wp14:anchorId="060136D1" wp14:editId="77A0ACB1">
                <wp:simplePos x="0" y="0"/>
                <wp:positionH relativeFrom="column">
                  <wp:posOffset>-200025</wp:posOffset>
                </wp:positionH>
                <wp:positionV relativeFrom="paragraph">
                  <wp:posOffset>-744220</wp:posOffset>
                </wp:positionV>
                <wp:extent cx="548640" cy="577215"/>
                <wp:effectExtent l="0" t="0" r="0" b="0"/>
                <wp:wrapSquare wrapText="bothSides"/>
                <wp:docPr id="916724246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082"/>
                        <a:stretch/>
                      </pic:blipFill>
                      <pic:spPr bwMode="auto">
                        <a:xfrm>
                          <a:off x="0" y="0"/>
                          <a:ext cx="54864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  <w:szCs w:val="16"/>
              <w:lang w:val="en-GB"/>
            </w:rPr>
            <w:t> </w:t>
          </w:r>
        </w:p>
      </w:tc>
      <w:tc>
        <w:tcPr>
          <w:tcW w:w="840" w:type="dxa"/>
          <w:vAlign w:val="center"/>
          <w:hideMark/>
        </w:tcPr>
        <w:p w14:paraId="2ACE1BB5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4009A6F3" w14:textId="77777777" w:rsidR="007571C0" w:rsidRPr="00CD4056" w:rsidRDefault="007571C0" w:rsidP="007571C0">
          <w:pPr>
            <w:spacing w:after="0" w:line="240" w:lineRule="auto"/>
            <w:ind w:left="360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D569AF5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0E838B50" w14:textId="77777777" w:rsidR="007571C0" w:rsidRPr="00CD4056" w:rsidRDefault="007571C0" w:rsidP="00BE7A53">
          <w:pPr>
            <w:spacing w:after="0" w:line="240" w:lineRule="auto"/>
            <w:ind w:left="179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  <w:tr w:rsidR="007571C0" w:rsidRPr="00071E6E" w14:paraId="4605E56F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56EC7E1D" w14:textId="77777777" w:rsidR="007571C0" w:rsidRPr="00CD4056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49AEF0BB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75619BD" w14:textId="77777777" w:rsidR="007571C0" w:rsidRPr="008418D5" w:rsidRDefault="002E34AF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 xml:space="preserve">For media enquiries or interviews, please contact: </w:t>
          </w:r>
        </w:p>
      </w:tc>
      <w:tc>
        <w:tcPr>
          <w:tcW w:w="421" w:type="dxa"/>
          <w:vAlign w:val="center"/>
          <w:hideMark/>
        </w:tcPr>
        <w:p w14:paraId="1D263F67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5F5B20CB" w14:textId="77777777" w:rsidR="007571C0" w:rsidRPr="00B65A32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 w:cs="Segoe UI"/>
              <w:sz w:val="16"/>
              <w:szCs w:val="16"/>
              <w:lang w:val="en-GB"/>
            </w:rPr>
            <w:t>Company contact:</w:t>
          </w:r>
        </w:p>
      </w:tc>
    </w:tr>
    <w:tr w:rsidR="007571C0" w:rsidRPr="00071E6E" w14:paraId="290123CA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6B3FBD6C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752B9DF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0BB14734" w14:textId="77777777" w:rsidR="007571C0" w:rsidRPr="008418D5" w:rsidRDefault="00195368" w:rsidP="00BE7A53">
          <w:pPr>
            <w:spacing w:after="0" w:line="240" w:lineRule="auto"/>
            <w:ind w:left="-267"/>
            <w:jc w:val="right"/>
            <w:rPr>
              <w:rFonts w:eastAsia="Times New Roman"/>
              <w:sz w:val="16"/>
              <w:szCs w:val="16"/>
              <w:lang w:val="en-US"/>
            </w:rPr>
          </w:pPr>
          <w:hyperlink r:id="rId2" w:history="1">
            <w:r w:rsidRPr="00C71E7C">
              <w:rPr>
                <w:rStyle w:val="Collegamentoipertestuale"/>
                <w:rFonts w:eastAsia="Times New Roman"/>
                <w:sz w:val="16"/>
                <w:szCs w:val="16"/>
                <w:lang w:val="en-GB"/>
              </w:rPr>
              <w:t>press@seavision-group.com</w:t>
            </w:r>
          </w:hyperlink>
          <w:r w:rsidR="002E34A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421" w:type="dxa"/>
          <w:vAlign w:val="center"/>
          <w:hideMark/>
        </w:tcPr>
        <w:p w14:paraId="2B05494B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04D98CF4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 w:rsidRPr="001167EF">
            <w:rPr>
              <w:rFonts w:eastAsia="Times New Roman"/>
              <w:sz w:val="16"/>
              <w:szCs w:val="16"/>
            </w:rPr>
            <w:t xml:space="preserve">Maria Grazia Preda: </w:t>
          </w:r>
          <w:hyperlink r:id="rId3" w:history="1">
            <w:r w:rsidR="00BE7A53" w:rsidRPr="00C71E7C">
              <w:rPr>
                <w:rStyle w:val="Collegamentoipertestuale"/>
                <w:rFonts w:eastAsia="Times New Roman" w:cs="Segoe UI"/>
                <w:sz w:val="16"/>
                <w:szCs w:val="16"/>
              </w:rPr>
              <w:t>mpreda@seavision-group.com</w:t>
            </w:r>
          </w:hyperlink>
          <w:r w:rsidRPr="001167EF">
            <w:rPr>
              <w:rFonts w:eastAsia="Times New Roman"/>
              <w:sz w:val="16"/>
              <w:szCs w:val="16"/>
            </w:rPr>
            <w:t> </w:t>
          </w:r>
        </w:p>
      </w:tc>
    </w:tr>
    <w:tr w:rsidR="007571C0" w:rsidRPr="00071E6E" w14:paraId="3D9652BE" w14:textId="77777777" w:rsidTr="00071E6E">
      <w:trPr>
        <w:trHeight w:val="151"/>
      </w:trPr>
      <w:tc>
        <w:tcPr>
          <w:tcW w:w="1127" w:type="dxa"/>
          <w:vMerge/>
          <w:vAlign w:val="center"/>
          <w:hideMark/>
        </w:tcPr>
        <w:p w14:paraId="2BC6CA3C" w14:textId="77777777" w:rsidR="007571C0" w:rsidRPr="00071E6E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4492F13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 w:rsidRPr="001167EF">
            <w:rPr>
              <w:rFonts w:ascii="Arial" w:eastAsia="Times New Roman" w:hAnsi="Arial"/>
              <w:sz w:val="16"/>
              <w:szCs w:val="16"/>
            </w:rPr>
            <w:t> </w:t>
          </w:r>
        </w:p>
      </w:tc>
      <w:tc>
        <w:tcPr>
          <w:tcW w:w="3960" w:type="dxa"/>
          <w:vAlign w:val="center"/>
          <w:hideMark/>
        </w:tcPr>
        <w:p w14:paraId="069FA620" w14:textId="77777777" w:rsidR="007571C0" w:rsidRPr="00071E6E" w:rsidRDefault="00071E6E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Office</w:t>
          </w:r>
          <w:r w:rsidR="00195368">
            <w:rPr>
              <w:rFonts w:eastAsia="Times New Roman"/>
              <w:sz w:val="16"/>
              <w:szCs w:val="16"/>
              <w:lang w:val="en-GB"/>
            </w:rPr>
            <w:t xml:space="preserve"> </w:t>
          </w:r>
          <w:r w:rsidR="00195368" w:rsidRPr="00195368">
            <w:rPr>
              <w:rFonts w:eastAsia="Times New Roman"/>
              <w:sz w:val="16"/>
              <w:szCs w:val="16"/>
              <w:lang w:val="en-GB"/>
            </w:rPr>
            <w:t>phone</w:t>
          </w:r>
          <w:r>
            <w:rPr>
              <w:rFonts w:eastAsia="Times New Roman"/>
              <w:sz w:val="16"/>
              <w:szCs w:val="16"/>
              <w:lang w:val="en-GB"/>
            </w:rPr>
            <w:t>: +39 0382 1900416</w:t>
          </w:r>
        </w:p>
      </w:tc>
      <w:tc>
        <w:tcPr>
          <w:tcW w:w="421" w:type="dxa"/>
          <w:vAlign w:val="center"/>
          <w:hideMark/>
        </w:tcPr>
        <w:p w14:paraId="35B4D246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74F38731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Mobile: +39 392 1771730</w:t>
          </w:r>
        </w:p>
      </w:tc>
    </w:tr>
    <w:tr w:rsidR="007571C0" w:rsidRPr="00071E6E" w14:paraId="57AE27A3" w14:textId="77777777" w:rsidTr="00071E6E">
      <w:trPr>
        <w:trHeight w:val="225"/>
      </w:trPr>
      <w:tc>
        <w:tcPr>
          <w:tcW w:w="1127" w:type="dxa"/>
          <w:vMerge/>
          <w:vAlign w:val="center"/>
          <w:hideMark/>
        </w:tcPr>
        <w:p w14:paraId="4AF12B40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21150321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3E25CA67" w14:textId="77777777" w:rsidR="007571C0" w:rsidRPr="00B65A32" w:rsidRDefault="007571C0" w:rsidP="007571C0">
          <w:pPr>
            <w:spacing w:after="0" w:line="240" w:lineRule="auto"/>
            <w:ind w:left="360"/>
            <w:jc w:val="center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AD29AD9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0C8B50F9" w14:textId="77777777" w:rsidR="007571C0" w:rsidRPr="00B65A32" w:rsidRDefault="007571C0" w:rsidP="00BE7A53">
          <w:pPr>
            <w:spacing w:after="0" w:line="240" w:lineRule="auto"/>
            <w:ind w:left="179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</w:tbl>
  <w:p w14:paraId="4F33877C" w14:textId="77777777" w:rsidR="007D171F" w:rsidRPr="00B65A32" w:rsidRDefault="007D171F" w:rsidP="005052FD">
    <w:pPr>
      <w:pStyle w:val="Intestazione"/>
      <w:tabs>
        <w:tab w:val="clear" w:pos="9638"/>
        <w:tab w:val="right" w:pos="949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9348" w14:textId="77777777" w:rsidR="00EB5AC6" w:rsidRDefault="009F6E66" w:rsidP="00CD4056">
    <w:pPr>
      <w:pStyle w:val="Heading1Documentati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0DE80D" wp14:editId="328C2E57">
              <wp:simplePos x="0" y="0"/>
              <wp:positionH relativeFrom="column">
                <wp:posOffset>4467110</wp:posOffset>
              </wp:positionH>
              <wp:positionV relativeFrom="paragraph">
                <wp:posOffset>18184</wp:posOffset>
              </wp:positionV>
              <wp:extent cx="2493645" cy="140462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6C1C4" w14:textId="77777777" w:rsidR="009F6E66" w:rsidRPr="009B57D4" w:rsidRDefault="009F6E66" w:rsidP="009F6E66">
                          <w:pPr>
                            <w:spacing w:after="0"/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SEA Vision S.r.l. a soci</w:t>
                          </w:r>
                          <w:r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o unico</w:t>
                          </w:r>
                        </w:p>
                        <w:p w14:paraId="3FD475BD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Headquarters: Via Treves 9 E</w:t>
                          </w:r>
                        </w:p>
                        <w:p w14:paraId="54B59F1D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27100 Pavia (PV) Italy</w:t>
                          </w:r>
                        </w:p>
                        <w:p w14:paraId="56A5F200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Ph: +39 0382 529576 – Fax: +39 0382 527260</w:t>
                          </w:r>
                        </w:p>
                        <w:p w14:paraId="3741DB5E" w14:textId="77777777" w:rsidR="005D7E03" w:rsidRPr="00B33B37" w:rsidRDefault="005D7E03" w:rsidP="005D7E03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</w:pPr>
                          <w:r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  <w:t>PRESS: press@seavision-group.com</w:t>
                          </w:r>
                        </w:p>
                        <w:p w14:paraId="7489782B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58D3ED59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VAT: IT01638840189 – C.F/REG. IMP: 01638840189</w:t>
                          </w:r>
                        </w:p>
                        <w:p w14:paraId="5545668B" w14:textId="77777777" w:rsidR="009F6E66" w:rsidRPr="00726EB9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 xml:space="preserve">R.E.A.: PV-199274 – Cap. </w:t>
                          </w:r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Soc: Euro </w:t>
                          </w:r>
                          <w:r w:rsidRPr="00726EB9">
                            <w:rPr>
                              <w:rFonts w:cs="Gotham Pro"/>
                              <w:sz w:val="14"/>
                              <w:szCs w:val="14"/>
                            </w:rPr>
                            <w:t>100</w:t>
                          </w:r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.000 </w:t>
                          </w:r>
                          <w:proofErr w:type="spellStart"/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>i.v</w:t>
                          </w:r>
                          <w:proofErr w:type="spellEnd"/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>.</w:t>
                          </w:r>
                        </w:p>
                        <w:p w14:paraId="627BBBF5" w14:textId="77777777" w:rsidR="009F6E66" w:rsidRPr="00646388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646388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Società soggetta a direzione e coordinamento </w:t>
                          </w:r>
                        </w:p>
                        <w:p w14:paraId="3FE6A190" w14:textId="77777777" w:rsidR="009F6E66" w:rsidRPr="009B57D4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sz w:val="13"/>
                              <w:szCs w:val="13"/>
                            </w:rPr>
                            <w:t>di MARCHESINI GROUP S.P.A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0DE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.45pt;width:196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fs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" filled="f" stroked="f">
              <v:textbox style="mso-fit-shape-to-text:t">
                <w:txbxContent>
                  <w:p w14:paraId="6ED6C1C4" w14:textId="77777777" w:rsidR="009F6E66" w:rsidRPr="009B57D4" w:rsidRDefault="009F6E66" w:rsidP="009F6E66">
                    <w:pPr>
                      <w:spacing w:after="0"/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SEA Vision S.r.l. a soci</w:t>
                    </w:r>
                    <w:r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o unico</w:t>
                    </w:r>
                  </w:p>
                  <w:p w14:paraId="3FD475BD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Headquarters: Via Treves 9 E</w:t>
                    </w:r>
                  </w:p>
                  <w:p w14:paraId="54B59F1D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27100 Pavia (PV) Italy</w:t>
                    </w:r>
                  </w:p>
                  <w:p w14:paraId="56A5F200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Ph: +39 0382 529576 – Fax: +39 0382 527260</w:t>
                    </w:r>
                  </w:p>
                  <w:p w14:paraId="3741DB5E" w14:textId="77777777" w:rsidR="005D7E03" w:rsidRPr="00B33B37" w:rsidRDefault="005D7E03" w:rsidP="005D7E03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GB"/>
                      </w:rPr>
                    </w:pPr>
                    <w:r>
                      <w:rPr>
                        <w:rFonts w:cs="Gotham Pro"/>
                        <w:sz w:val="13"/>
                        <w:szCs w:val="13"/>
                        <w:lang w:val="en-GB"/>
                      </w:rPr>
                      <w:t>PRESS: press@seavision-group.com</w:t>
                    </w:r>
                  </w:p>
                  <w:p w14:paraId="7489782B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</w:p>
                  <w:p w14:paraId="58D3ED59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VAT: IT01638840189 – C.F/REG. IMP: 01638840189</w:t>
                    </w:r>
                  </w:p>
                  <w:p w14:paraId="5545668B" w14:textId="77777777" w:rsidR="009F6E66" w:rsidRPr="00726EB9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 xml:space="preserve">R.E.A.: PV-199274 – Cap. </w:t>
                    </w:r>
                    <w:r w:rsidRPr="00726EB9">
                      <w:rPr>
                        <w:rFonts w:cs="Gotham Pro"/>
                        <w:sz w:val="13"/>
                        <w:szCs w:val="13"/>
                      </w:rPr>
                      <w:t xml:space="preserve">Soc: Euro </w:t>
                    </w:r>
                    <w:r w:rsidRPr="00726EB9">
                      <w:rPr>
                        <w:rFonts w:cs="Gotham Pro"/>
                        <w:sz w:val="14"/>
                        <w:szCs w:val="14"/>
                      </w:rPr>
                      <w:t>100</w:t>
                    </w:r>
                    <w:r w:rsidRPr="00726EB9">
                      <w:rPr>
                        <w:rFonts w:cs="Gotham Pro"/>
                        <w:sz w:val="13"/>
                        <w:szCs w:val="13"/>
                      </w:rPr>
                      <w:t xml:space="preserve">.000 </w:t>
                    </w:r>
                    <w:proofErr w:type="spellStart"/>
                    <w:r w:rsidRPr="00726EB9">
                      <w:rPr>
                        <w:rFonts w:cs="Gotham Pro"/>
                        <w:sz w:val="13"/>
                        <w:szCs w:val="13"/>
                      </w:rPr>
                      <w:t>i.v</w:t>
                    </w:r>
                    <w:proofErr w:type="spellEnd"/>
                    <w:r w:rsidRPr="00726EB9">
                      <w:rPr>
                        <w:rFonts w:cs="Gotham Pro"/>
                        <w:sz w:val="13"/>
                        <w:szCs w:val="13"/>
                      </w:rPr>
                      <w:t>.</w:t>
                    </w:r>
                  </w:p>
                  <w:p w14:paraId="627BBBF5" w14:textId="77777777" w:rsidR="009F6E66" w:rsidRPr="00646388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646388">
                      <w:rPr>
                        <w:rFonts w:cs="Gotham Pro"/>
                        <w:sz w:val="13"/>
                        <w:szCs w:val="13"/>
                      </w:rPr>
                      <w:t xml:space="preserve">Società soggetta a direzione e coordinamento </w:t>
                    </w:r>
                  </w:p>
                  <w:p w14:paraId="3FE6A190" w14:textId="77777777" w:rsidR="009F6E66" w:rsidRPr="009B57D4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sz w:val="13"/>
                        <w:szCs w:val="13"/>
                      </w:rPr>
                      <w:t>di MARCHESINI GROUP S.P.A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4056">
      <w:rPr>
        <w:bCs/>
        <w:noProof/>
        <w:lang w:val="en-GB"/>
      </w:rPr>
      <w:drawing>
        <wp:anchor distT="0" distB="0" distL="114300" distR="114300" simplePos="0" relativeHeight="251654144" behindDoc="0" locked="0" layoutInCell="1" allowOverlap="1" wp14:anchorId="46DA7D7F" wp14:editId="470D4C53">
          <wp:simplePos x="0" y="0"/>
          <wp:positionH relativeFrom="column">
            <wp:posOffset>-149802</wp:posOffset>
          </wp:positionH>
          <wp:positionV relativeFrom="paragraph">
            <wp:posOffset>15240</wp:posOffset>
          </wp:positionV>
          <wp:extent cx="3059430" cy="705485"/>
          <wp:effectExtent l="0" t="0" r="7620" b="0"/>
          <wp:wrapThrough wrapText="bothSides">
            <wp:wrapPolygon edited="0">
              <wp:start x="3497" y="0"/>
              <wp:lineTo x="1210" y="4666"/>
              <wp:lineTo x="0" y="8166"/>
              <wp:lineTo x="0" y="20997"/>
              <wp:lineTo x="5380" y="20997"/>
              <wp:lineTo x="5380" y="18664"/>
              <wp:lineTo x="21519" y="16331"/>
              <wp:lineTo x="21519" y="5833"/>
              <wp:lineTo x="5380" y="0"/>
              <wp:lineTo x="3497" y="0"/>
            </wp:wrapPolygon>
          </wp:wrapThrough>
          <wp:docPr id="400582179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08"/>
    <w:multiLevelType w:val="multilevel"/>
    <w:tmpl w:val="989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F5030"/>
    <w:multiLevelType w:val="hybridMultilevel"/>
    <w:tmpl w:val="1B80509A"/>
    <w:lvl w:ilvl="0" w:tplc="0468521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069656F1"/>
    <w:multiLevelType w:val="hybridMultilevel"/>
    <w:tmpl w:val="474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768"/>
    <w:multiLevelType w:val="hybridMultilevel"/>
    <w:tmpl w:val="81A4D5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A94E56"/>
    <w:multiLevelType w:val="hybridMultilevel"/>
    <w:tmpl w:val="FB70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86"/>
    <w:multiLevelType w:val="hybridMultilevel"/>
    <w:tmpl w:val="DDFEE20A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0CC50BCB"/>
    <w:multiLevelType w:val="hybridMultilevel"/>
    <w:tmpl w:val="565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D01"/>
    <w:multiLevelType w:val="hybridMultilevel"/>
    <w:tmpl w:val="24205F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083"/>
    <w:multiLevelType w:val="hybridMultilevel"/>
    <w:tmpl w:val="67BE4604"/>
    <w:lvl w:ilvl="0" w:tplc="C3066A5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1FD15F92"/>
    <w:multiLevelType w:val="hybridMultilevel"/>
    <w:tmpl w:val="0A38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CE8"/>
    <w:multiLevelType w:val="hybridMultilevel"/>
    <w:tmpl w:val="A0BAA1FC"/>
    <w:lvl w:ilvl="0" w:tplc="A59845EA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067DC"/>
    <w:multiLevelType w:val="hybridMultilevel"/>
    <w:tmpl w:val="74F2F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7E5DB8"/>
    <w:multiLevelType w:val="hybridMultilevel"/>
    <w:tmpl w:val="DC66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60E1"/>
    <w:multiLevelType w:val="hybridMultilevel"/>
    <w:tmpl w:val="5D32BBFA"/>
    <w:lvl w:ilvl="0" w:tplc="27486412">
      <w:numFmt w:val="bullet"/>
      <w:lvlText w:val="-"/>
      <w:lvlJc w:val="left"/>
      <w:pPr>
        <w:ind w:left="389" w:hanging="360"/>
      </w:pPr>
      <w:rPr>
        <w:rFonts w:ascii="Gotham Light" w:eastAsia="Arial" w:hAnsi="Gotham Light" w:cs="Cordi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4" w15:restartNumberingAfterBreak="0">
    <w:nsid w:val="3161049D"/>
    <w:multiLevelType w:val="hybridMultilevel"/>
    <w:tmpl w:val="53E298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3450AA6"/>
    <w:multiLevelType w:val="hybridMultilevel"/>
    <w:tmpl w:val="5CD2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1437"/>
    <w:multiLevelType w:val="hybridMultilevel"/>
    <w:tmpl w:val="5DC2749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3B4D351D"/>
    <w:multiLevelType w:val="hybridMultilevel"/>
    <w:tmpl w:val="C696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4EB0"/>
    <w:multiLevelType w:val="hybridMultilevel"/>
    <w:tmpl w:val="107CACC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4417779C"/>
    <w:multiLevelType w:val="hybridMultilevel"/>
    <w:tmpl w:val="C8E23A6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53243CA"/>
    <w:multiLevelType w:val="hybridMultilevel"/>
    <w:tmpl w:val="A986E5A0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 w15:restartNumberingAfterBreak="0">
    <w:nsid w:val="49312F08"/>
    <w:multiLevelType w:val="hybridMultilevel"/>
    <w:tmpl w:val="E2F6B09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476426"/>
    <w:multiLevelType w:val="hybridMultilevel"/>
    <w:tmpl w:val="5CDCB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D2BE9"/>
    <w:multiLevelType w:val="hybridMultilevel"/>
    <w:tmpl w:val="A3AED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117EB8"/>
    <w:multiLevelType w:val="hybridMultilevel"/>
    <w:tmpl w:val="E7006CCE"/>
    <w:lvl w:ilvl="0" w:tplc="9E4C711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2940"/>
    <w:multiLevelType w:val="multilevel"/>
    <w:tmpl w:val="834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5A1C41"/>
    <w:multiLevelType w:val="hybridMultilevel"/>
    <w:tmpl w:val="1A707C80"/>
    <w:lvl w:ilvl="0" w:tplc="72BAABC0">
      <w:numFmt w:val="bullet"/>
      <w:lvlText w:val="-"/>
      <w:lvlJc w:val="left"/>
      <w:pPr>
        <w:ind w:left="418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51230142"/>
    <w:multiLevelType w:val="hybridMultilevel"/>
    <w:tmpl w:val="F5208D96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8" w15:restartNumberingAfterBreak="0">
    <w:nsid w:val="54213924"/>
    <w:multiLevelType w:val="hybridMultilevel"/>
    <w:tmpl w:val="9F7CD8C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5480446"/>
    <w:multiLevelType w:val="hybridMultilevel"/>
    <w:tmpl w:val="5254C5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A647741"/>
    <w:multiLevelType w:val="hybridMultilevel"/>
    <w:tmpl w:val="9EE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75A20"/>
    <w:multiLevelType w:val="hybridMultilevel"/>
    <w:tmpl w:val="808E6FAE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5E256CE1"/>
    <w:multiLevelType w:val="hybridMultilevel"/>
    <w:tmpl w:val="96C6B8F6"/>
    <w:lvl w:ilvl="0" w:tplc="54C2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7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65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2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5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52677"/>
    <w:multiLevelType w:val="multilevel"/>
    <w:tmpl w:val="DC2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2374F1"/>
    <w:multiLevelType w:val="hybridMultilevel"/>
    <w:tmpl w:val="3A86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60BA7"/>
    <w:multiLevelType w:val="hybridMultilevel"/>
    <w:tmpl w:val="761442F0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6" w15:restartNumberingAfterBreak="0">
    <w:nsid w:val="6B514488"/>
    <w:multiLevelType w:val="hybridMultilevel"/>
    <w:tmpl w:val="A9D4DA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222595C"/>
    <w:multiLevelType w:val="hybridMultilevel"/>
    <w:tmpl w:val="3CC4B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C6EB7"/>
    <w:multiLevelType w:val="multilevel"/>
    <w:tmpl w:val="73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5A3E13"/>
    <w:multiLevelType w:val="hybridMultilevel"/>
    <w:tmpl w:val="6160F5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3589">
    <w:abstractNumId w:val="17"/>
  </w:num>
  <w:num w:numId="2" w16cid:durableId="651755916">
    <w:abstractNumId w:val="12"/>
  </w:num>
  <w:num w:numId="3" w16cid:durableId="600573285">
    <w:abstractNumId w:val="9"/>
  </w:num>
  <w:num w:numId="4" w16cid:durableId="251285871">
    <w:abstractNumId w:val="10"/>
  </w:num>
  <w:num w:numId="5" w16cid:durableId="1893954608">
    <w:abstractNumId w:val="30"/>
  </w:num>
  <w:num w:numId="6" w16cid:durableId="1411194408">
    <w:abstractNumId w:val="6"/>
  </w:num>
  <w:num w:numId="7" w16cid:durableId="1755319298">
    <w:abstractNumId w:val="15"/>
  </w:num>
  <w:num w:numId="8" w16cid:durableId="894895649">
    <w:abstractNumId w:val="24"/>
  </w:num>
  <w:num w:numId="9" w16cid:durableId="1636713090">
    <w:abstractNumId w:val="22"/>
  </w:num>
  <w:num w:numId="10" w16cid:durableId="1948657973">
    <w:abstractNumId w:val="39"/>
  </w:num>
  <w:num w:numId="11" w16cid:durableId="1570460852">
    <w:abstractNumId w:val="7"/>
  </w:num>
  <w:num w:numId="12" w16cid:durableId="862135458">
    <w:abstractNumId w:val="37"/>
  </w:num>
  <w:num w:numId="13" w16cid:durableId="1104424848">
    <w:abstractNumId w:val="36"/>
  </w:num>
  <w:num w:numId="14" w16cid:durableId="184056807">
    <w:abstractNumId w:val="14"/>
  </w:num>
  <w:num w:numId="15" w16cid:durableId="1651013251">
    <w:abstractNumId w:val="3"/>
  </w:num>
  <w:num w:numId="16" w16cid:durableId="2045471757">
    <w:abstractNumId w:val="21"/>
  </w:num>
  <w:num w:numId="17" w16cid:durableId="1985501937">
    <w:abstractNumId w:val="23"/>
  </w:num>
  <w:num w:numId="18" w16cid:durableId="1524632530">
    <w:abstractNumId w:val="29"/>
  </w:num>
  <w:num w:numId="19" w16cid:durableId="1930432629">
    <w:abstractNumId w:val="35"/>
  </w:num>
  <w:num w:numId="20" w16cid:durableId="190458666">
    <w:abstractNumId w:val="26"/>
  </w:num>
  <w:num w:numId="21" w16cid:durableId="1201094630">
    <w:abstractNumId w:val="31"/>
  </w:num>
  <w:num w:numId="22" w16cid:durableId="2069911236">
    <w:abstractNumId w:val="19"/>
  </w:num>
  <w:num w:numId="23" w16cid:durableId="116917060">
    <w:abstractNumId w:val="13"/>
  </w:num>
  <w:num w:numId="24" w16cid:durableId="1342929684">
    <w:abstractNumId w:val="27"/>
  </w:num>
  <w:num w:numId="25" w16cid:durableId="2053071792">
    <w:abstractNumId w:val="18"/>
  </w:num>
  <w:num w:numId="26" w16cid:durableId="1665089746">
    <w:abstractNumId w:val="5"/>
  </w:num>
  <w:num w:numId="27" w16cid:durableId="1346785925">
    <w:abstractNumId w:val="20"/>
  </w:num>
  <w:num w:numId="28" w16cid:durableId="987980068">
    <w:abstractNumId w:val="28"/>
  </w:num>
  <w:num w:numId="29" w16cid:durableId="693921855">
    <w:abstractNumId w:val="8"/>
  </w:num>
  <w:num w:numId="30" w16cid:durableId="988826786">
    <w:abstractNumId w:val="16"/>
  </w:num>
  <w:num w:numId="31" w16cid:durableId="1089083297">
    <w:abstractNumId w:val="1"/>
  </w:num>
  <w:num w:numId="32" w16cid:durableId="1796169445">
    <w:abstractNumId w:val="34"/>
  </w:num>
  <w:num w:numId="33" w16cid:durableId="1150706732">
    <w:abstractNumId w:val="11"/>
  </w:num>
  <w:num w:numId="34" w16cid:durableId="1736658741">
    <w:abstractNumId w:val="33"/>
  </w:num>
  <w:num w:numId="35" w16cid:durableId="1966960096">
    <w:abstractNumId w:val="32"/>
  </w:num>
  <w:num w:numId="36" w16cid:durableId="123012494">
    <w:abstractNumId w:val="25"/>
  </w:num>
  <w:num w:numId="37" w16cid:durableId="1898659361">
    <w:abstractNumId w:val="0"/>
  </w:num>
  <w:num w:numId="38" w16cid:durableId="814644988">
    <w:abstractNumId w:val="38"/>
  </w:num>
  <w:num w:numId="39" w16cid:durableId="434861283">
    <w:abstractNumId w:val="4"/>
  </w:num>
  <w:num w:numId="40" w16cid:durableId="172367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08"/>
    <w:rsid w:val="000036D1"/>
    <w:rsid w:val="000133DE"/>
    <w:rsid w:val="000208C1"/>
    <w:rsid w:val="000212BE"/>
    <w:rsid w:val="00022BF2"/>
    <w:rsid w:val="000248A7"/>
    <w:rsid w:val="0003149F"/>
    <w:rsid w:val="00037237"/>
    <w:rsid w:val="00045C93"/>
    <w:rsid w:val="00047493"/>
    <w:rsid w:val="000519EE"/>
    <w:rsid w:val="0005273C"/>
    <w:rsid w:val="000539E7"/>
    <w:rsid w:val="0006617A"/>
    <w:rsid w:val="00067201"/>
    <w:rsid w:val="00071A4F"/>
    <w:rsid w:val="00071E6E"/>
    <w:rsid w:val="000754A3"/>
    <w:rsid w:val="00075E58"/>
    <w:rsid w:val="00076CD5"/>
    <w:rsid w:val="000868A4"/>
    <w:rsid w:val="000878FD"/>
    <w:rsid w:val="000919B2"/>
    <w:rsid w:val="00093BFC"/>
    <w:rsid w:val="00094282"/>
    <w:rsid w:val="000953D4"/>
    <w:rsid w:val="000A6DDE"/>
    <w:rsid w:val="000B0F20"/>
    <w:rsid w:val="000B1BA9"/>
    <w:rsid w:val="000B3014"/>
    <w:rsid w:val="000C070F"/>
    <w:rsid w:val="000C1384"/>
    <w:rsid w:val="000C13BD"/>
    <w:rsid w:val="000C144A"/>
    <w:rsid w:val="000C5A22"/>
    <w:rsid w:val="000D2F98"/>
    <w:rsid w:val="000D5121"/>
    <w:rsid w:val="000D6995"/>
    <w:rsid w:val="000E0F76"/>
    <w:rsid w:val="000E14BB"/>
    <w:rsid w:val="00101CEA"/>
    <w:rsid w:val="00102FEA"/>
    <w:rsid w:val="0011146D"/>
    <w:rsid w:val="00112E26"/>
    <w:rsid w:val="001137F4"/>
    <w:rsid w:val="00115E88"/>
    <w:rsid w:val="001167EF"/>
    <w:rsid w:val="0012152E"/>
    <w:rsid w:val="00121AF6"/>
    <w:rsid w:val="0012453B"/>
    <w:rsid w:val="00124B59"/>
    <w:rsid w:val="00132D02"/>
    <w:rsid w:val="00134E87"/>
    <w:rsid w:val="00140ED9"/>
    <w:rsid w:val="0014166B"/>
    <w:rsid w:val="00143337"/>
    <w:rsid w:val="00144013"/>
    <w:rsid w:val="00147BB3"/>
    <w:rsid w:val="00153007"/>
    <w:rsid w:val="00154795"/>
    <w:rsid w:val="00164247"/>
    <w:rsid w:val="001716E4"/>
    <w:rsid w:val="00172370"/>
    <w:rsid w:val="0017463A"/>
    <w:rsid w:val="001767CD"/>
    <w:rsid w:val="001824FB"/>
    <w:rsid w:val="001827E4"/>
    <w:rsid w:val="00192D58"/>
    <w:rsid w:val="00195368"/>
    <w:rsid w:val="001A6E0E"/>
    <w:rsid w:val="001B0AE8"/>
    <w:rsid w:val="001B33C1"/>
    <w:rsid w:val="001B34AF"/>
    <w:rsid w:val="001B379E"/>
    <w:rsid w:val="001B6F57"/>
    <w:rsid w:val="001B7C79"/>
    <w:rsid w:val="001C06D8"/>
    <w:rsid w:val="001D002B"/>
    <w:rsid w:val="001D2EAE"/>
    <w:rsid w:val="001D4A3D"/>
    <w:rsid w:val="001D6159"/>
    <w:rsid w:val="001E03CE"/>
    <w:rsid w:val="001E11C5"/>
    <w:rsid w:val="001E4E49"/>
    <w:rsid w:val="001E64A0"/>
    <w:rsid w:val="001E7C23"/>
    <w:rsid w:val="001F4025"/>
    <w:rsid w:val="00203466"/>
    <w:rsid w:val="00204404"/>
    <w:rsid w:val="00207571"/>
    <w:rsid w:val="00210AE1"/>
    <w:rsid w:val="00224858"/>
    <w:rsid w:val="002252BA"/>
    <w:rsid w:val="002327EA"/>
    <w:rsid w:val="00235EC6"/>
    <w:rsid w:val="00251C66"/>
    <w:rsid w:val="00251CB3"/>
    <w:rsid w:val="0025279D"/>
    <w:rsid w:val="00254A1E"/>
    <w:rsid w:val="00254B2E"/>
    <w:rsid w:val="00261015"/>
    <w:rsid w:val="00261961"/>
    <w:rsid w:val="00263833"/>
    <w:rsid w:val="0027346D"/>
    <w:rsid w:val="00274A7A"/>
    <w:rsid w:val="0027658D"/>
    <w:rsid w:val="00280E48"/>
    <w:rsid w:val="00281B79"/>
    <w:rsid w:val="00283818"/>
    <w:rsid w:val="002876F5"/>
    <w:rsid w:val="00287746"/>
    <w:rsid w:val="00292670"/>
    <w:rsid w:val="00296B9A"/>
    <w:rsid w:val="002A0C55"/>
    <w:rsid w:val="002B0862"/>
    <w:rsid w:val="002B0979"/>
    <w:rsid w:val="002B1B15"/>
    <w:rsid w:val="002C4F95"/>
    <w:rsid w:val="002C781D"/>
    <w:rsid w:val="002CF09B"/>
    <w:rsid w:val="002D022D"/>
    <w:rsid w:val="002D1044"/>
    <w:rsid w:val="002D2D71"/>
    <w:rsid w:val="002D354B"/>
    <w:rsid w:val="002E222B"/>
    <w:rsid w:val="002E34AF"/>
    <w:rsid w:val="002E5642"/>
    <w:rsid w:val="002F1B71"/>
    <w:rsid w:val="002F4402"/>
    <w:rsid w:val="003003FD"/>
    <w:rsid w:val="00300D8A"/>
    <w:rsid w:val="00301DB8"/>
    <w:rsid w:val="003173AA"/>
    <w:rsid w:val="00320F84"/>
    <w:rsid w:val="00323253"/>
    <w:rsid w:val="003235E9"/>
    <w:rsid w:val="00323B07"/>
    <w:rsid w:val="003249C8"/>
    <w:rsid w:val="00325963"/>
    <w:rsid w:val="003314CC"/>
    <w:rsid w:val="003335A5"/>
    <w:rsid w:val="00333AA9"/>
    <w:rsid w:val="00335A9E"/>
    <w:rsid w:val="003413DF"/>
    <w:rsid w:val="003415E7"/>
    <w:rsid w:val="00342B2B"/>
    <w:rsid w:val="003464EA"/>
    <w:rsid w:val="0034709E"/>
    <w:rsid w:val="00347613"/>
    <w:rsid w:val="00347E63"/>
    <w:rsid w:val="003506CB"/>
    <w:rsid w:val="00354035"/>
    <w:rsid w:val="00357385"/>
    <w:rsid w:val="00362324"/>
    <w:rsid w:val="003627CD"/>
    <w:rsid w:val="003638CF"/>
    <w:rsid w:val="00363D76"/>
    <w:rsid w:val="0036542C"/>
    <w:rsid w:val="003668D6"/>
    <w:rsid w:val="00367CAC"/>
    <w:rsid w:val="00372A59"/>
    <w:rsid w:val="0037332E"/>
    <w:rsid w:val="00374F57"/>
    <w:rsid w:val="0038029C"/>
    <w:rsid w:val="00384FD8"/>
    <w:rsid w:val="00390492"/>
    <w:rsid w:val="00390494"/>
    <w:rsid w:val="003910C7"/>
    <w:rsid w:val="003911C7"/>
    <w:rsid w:val="0039347D"/>
    <w:rsid w:val="0039599C"/>
    <w:rsid w:val="003977CA"/>
    <w:rsid w:val="003A3F0C"/>
    <w:rsid w:val="003B3ACD"/>
    <w:rsid w:val="003B48F7"/>
    <w:rsid w:val="003C0C2F"/>
    <w:rsid w:val="003C62B4"/>
    <w:rsid w:val="003D0E45"/>
    <w:rsid w:val="003D25D6"/>
    <w:rsid w:val="003F0EDB"/>
    <w:rsid w:val="003F2B45"/>
    <w:rsid w:val="003F2B9B"/>
    <w:rsid w:val="003F359A"/>
    <w:rsid w:val="004003B9"/>
    <w:rsid w:val="00400850"/>
    <w:rsid w:val="00405152"/>
    <w:rsid w:val="00426C50"/>
    <w:rsid w:val="00427322"/>
    <w:rsid w:val="00431B99"/>
    <w:rsid w:val="0044447B"/>
    <w:rsid w:val="004446ED"/>
    <w:rsid w:val="00450795"/>
    <w:rsid w:val="0045338C"/>
    <w:rsid w:val="00453D4F"/>
    <w:rsid w:val="004555B8"/>
    <w:rsid w:val="004572FF"/>
    <w:rsid w:val="0046256B"/>
    <w:rsid w:val="00464E30"/>
    <w:rsid w:val="0046774A"/>
    <w:rsid w:val="004709D8"/>
    <w:rsid w:val="00471E37"/>
    <w:rsid w:val="00480739"/>
    <w:rsid w:val="00483C60"/>
    <w:rsid w:val="00483EFC"/>
    <w:rsid w:val="00486D42"/>
    <w:rsid w:val="00492E9A"/>
    <w:rsid w:val="00492FA6"/>
    <w:rsid w:val="00496D65"/>
    <w:rsid w:val="004A3895"/>
    <w:rsid w:val="004A492E"/>
    <w:rsid w:val="004A635D"/>
    <w:rsid w:val="004B0D44"/>
    <w:rsid w:val="004B7AE7"/>
    <w:rsid w:val="004B7E08"/>
    <w:rsid w:val="004C11FC"/>
    <w:rsid w:val="004C1609"/>
    <w:rsid w:val="004C2A63"/>
    <w:rsid w:val="004C5051"/>
    <w:rsid w:val="004D03F5"/>
    <w:rsid w:val="004D2792"/>
    <w:rsid w:val="004E4795"/>
    <w:rsid w:val="004E6219"/>
    <w:rsid w:val="004E72F5"/>
    <w:rsid w:val="004F0DBA"/>
    <w:rsid w:val="004F5EFE"/>
    <w:rsid w:val="00500191"/>
    <w:rsid w:val="005052FD"/>
    <w:rsid w:val="00506F6D"/>
    <w:rsid w:val="0052429C"/>
    <w:rsid w:val="00526799"/>
    <w:rsid w:val="00531AA9"/>
    <w:rsid w:val="00533150"/>
    <w:rsid w:val="00533B1F"/>
    <w:rsid w:val="00535088"/>
    <w:rsid w:val="00550E30"/>
    <w:rsid w:val="005526E7"/>
    <w:rsid w:val="00554AA6"/>
    <w:rsid w:val="005557A2"/>
    <w:rsid w:val="00556904"/>
    <w:rsid w:val="00570830"/>
    <w:rsid w:val="00570C54"/>
    <w:rsid w:val="00577C8A"/>
    <w:rsid w:val="00580C04"/>
    <w:rsid w:val="0058585D"/>
    <w:rsid w:val="00592CBA"/>
    <w:rsid w:val="00596527"/>
    <w:rsid w:val="00597771"/>
    <w:rsid w:val="005A17B7"/>
    <w:rsid w:val="005A39AA"/>
    <w:rsid w:val="005B1633"/>
    <w:rsid w:val="005B63D8"/>
    <w:rsid w:val="005C35DA"/>
    <w:rsid w:val="005C51B8"/>
    <w:rsid w:val="005C7B11"/>
    <w:rsid w:val="005D7E03"/>
    <w:rsid w:val="005E6E98"/>
    <w:rsid w:val="005F14AA"/>
    <w:rsid w:val="005F158D"/>
    <w:rsid w:val="005F1DFD"/>
    <w:rsid w:val="005F6FCA"/>
    <w:rsid w:val="0060267F"/>
    <w:rsid w:val="00604271"/>
    <w:rsid w:val="00605D86"/>
    <w:rsid w:val="00607D1A"/>
    <w:rsid w:val="006167BE"/>
    <w:rsid w:val="00617314"/>
    <w:rsid w:val="00617DB1"/>
    <w:rsid w:val="00633D0F"/>
    <w:rsid w:val="00634B4F"/>
    <w:rsid w:val="00635BFD"/>
    <w:rsid w:val="0063647B"/>
    <w:rsid w:val="00637C1F"/>
    <w:rsid w:val="0064490A"/>
    <w:rsid w:val="00647FFA"/>
    <w:rsid w:val="00650F08"/>
    <w:rsid w:val="006546F5"/>
    <w:rsid w:val="00654EE0"/>
    <w:rsid w:val="006575A9"/>
    <w:rsid w:val="00663E59"/>
    <w:rsid w:val="006649DC"/>
    <w:rsid w:val="006661FF"/>
    <w:rsid w:val="00667BC7"/>
    <w:rsid w:val="0067126A"/>
    <w:rsid w:val="00672A52"/>
    <w:rsid w:val="006751C3"/>
    <w:rsid w:val="00685232"/>
    <w:rsid w:val="0068628C"/>
    <w:rsid w:val="00686ADD"/>
    <w:rsid w:val="006872C2"/>
    <w:rsid w:val="00692733"/>
    <w:rsid w:val="00695FBE"/>
    <w:rsid w:val="006A04D9"/>
    <w:rsid w:val="006A200E"/>
    <w:rsid w:val="006A3ABA"/>
    <w:rsid w:val="006A5A3C"/>
    <w:rsid w:val="006B25D5"/>
    <w:rsid w:val="006B2D47"/>
    <w:rsid w:val="006B6FAE"/>
    <w:rsid w:val="006C0315"/>
    <w:rsid w:val="006C3DEF"/>
    <w:rsid w:val="006C6312"/>
    <w:rsid w:val="006D3286"/>
    <w:rsid w:val="006E0E6E"/>
    <w:rsid w:val="006E16FE"/>
    <w:rsid w:val="006E2AF7"/>
    <w:rsid w:val="006E7329"/>
    <w:rsid w:val="006F4893"/>
    <w:rsid w:val="00703C2E"/>
    <w:rsid w:val="00705133"/>
    <w:rsid w:val="00705874"/>
    <w:rsid w:val="00711CD7"/>
    <w:rsid w:val="007122E3"/>
    <w:rsid w:val="007129D8"/>
    <w:rsid w:val="007222CD"/>
    <w:rsid w:val="00726C74"/>
    <w:rsid w:val="00726EB9"/>
    <w:rsid w:val="00727C87"/>
    <w:rsid w:val="00727F38"/>
    <w:rsid w:val="0073000B"/>
    <w:rsid w:val="00732C27"/>
    <w:rsid w:val="00740709"/>
    <w:rsid w:val="0075511C"/>
    <w:rsid w:val="007571C0"/>
    <w:rsid w:val="00766122"/>
    <w:rsid w:val="007701B3"/>
    <w:rsid w:val="00773FC1"/>
    <w:rsid w:val="0079121D"/>
    <w:rsid w:val="007A279D"/>
    <w:rsid w:val="007A45B7"/>
    <w:rsid w:val="007B08BD"/>
    <w:rsid w:val="007B29CD"/>
    <w:rsid w:val="007B51B5"/>
    <w:rsid w:val="007C04D1"/>
    <w:rsid w:val="007C71F5"/>
    <w:rsid w:val="007D171F"/>
    <w:rsid w:val="007D5220"/>
    <w:rsid w:val="007D6E4D"/>
    <w:rsid w:val="007E1EDE"/>
    <w:rsid w:val="007E493C"/>
    <w:rsid w:val="007E6C38"/>
    <w:rsid w:val="007F2A8D"/>
    <w:rsid w:val="007F4968"/>
    <w:rsid w:val="008005F3"/>
    <w:rsid w:val="0080784D"/>
    <w:rsid w:val="008127A6"/>
    <w:rsid w:val="0082339F"/>
    <w:rsid w:val="00825FF8"/>
    <w:rsid w:val="00826A48"/>
    <w:rsid w:val="00826FB9"/>
    <w:rsid w:val="00833C5A"/>
    <w:rsid w:val="00834427"/>
    <w:rsid w:val="00837248"/>
    <w:rsid w:val="008406DD"/>
    <w:rsid w:val="0084099D"/>
    <w:rsid w:val="008418D5"/>
    <w:rsid w:val="0084230F"/>
    <w:rsid w:val="00843E89"/>
    <w:rsid w:val="00845B0D"/>
    <w:rsid w:val="00856702"/>
    <w:rsid w:val="00857992"/>
    <w:rsid w:val="00857CB6"/>
    <w:rsid w:val="00860D20"/>
    <w:rsid w:val="00862D4A"/>
    <w:rsid w:val="008677B3"/>
    <w:rsid w:val="008679F7"/>
    <w:rsid w:val="00874CBB"/>
    <w:rsid w:val="00876427"/>
    <w:rsid w:val="008811B6"/>
    <w:rsid w:val="00884D92"/>
    <w:rsid w:val="00885643"/>
    <w:rsid w:val="008900DA"/>
    <w:rsid w:val="008930BD"/>
    <w:rsid w:val="0089352E"/>
    <w:rsid w:val="0089499F"/>
    <w:rsid w:val="0089504D"/>
    <w:rsid w:val="008957DF"/>
    <w:rsid w:val="008B750A"/>
    <w:rsid w:val="008D14E8"/>
    <w:rsid w:val="008D564A"/>
    <w:rsid w:val="008D5B64"/>
    <w:rsid w:val="008D6F4F"/>
    <w:rsid w:val="008E3555"/>
    <w:rsid w:val="008E3F28"/>
    <w:rsid w:val="008F18B2"/>
    <w:rsid w:val="008F2167"/>
    <w:rsid w:val="00901864"/>
    <w:rsid w:val="00901A54"/>
    <w:rsid w:val="00904A9B"/>
    <w:rsid w:val="00905E3D"/>
    <w:rsid w:val="009064F1"/>
    <w:rsid w:val="00907CC8"/>
    <w:rsid w:val="00910F1B"/>
    <w:rsid w:val="00910F61"/>
    <w:rsid w:val="009154E0"/>
    <w:rsid w:val="00916191"/>
    <w:rsid w:val="00916E43"/>
    <w:rsid w:val="00924EB4"/>
    <w:rsid w:val="009272C0"/>
    <w:rsid w:val="009278A0"/>
    <w:rsid w:val="00934B1B"/>
    <w:rsid w:val="00936DED"/>
    <w:rsid w:val="00940BA8"/>
    <w:rsid w:val="00943AC1"/>
    <w:rsid w:val="00943FDF"/>
    <w:rsid w:val="00944691"/>
    <w:rsid w:val="00946CC4"/>
    <w:rsid w:val="00951AF1"/>
    <w:rsid w:val="00955F81"/>
    <w:rsid w:val="00956A50"/>
    <w:rsid w:val="0096026B"/>
    <w:rsid w:val="00962B04"/>
    <w:rsid w:val="0096453F"/>
    <w:rsid w:val="00965ECF"/>
    <w:rsid w:val="009669C8"/>
    <w:rsid w:val="00970343"/>
    <w:rsid w:val="00975942"/>
    <w:rsid w:val="00976402"/>
    <w:rsid w:val="0098245B"/>
    <w:rsid w:val="00986749"/>
    <w:rsid w:val="00986EBB"/>
    <w:rsid w:val="0099197A"/>
    <w:rsid w:val="009919A7"/>
    <w:rsid w:val="00992195"/>
    <w:rsid w:val="00993A15"/>
    <w:rsid w:val="00994931"/>
    <w:rsid w:val="00997BB9"/>
    <w:rsid w:val="009A0771"/>
    <w:rsid w:val="009A266D"/>
    <w:rsid w:val="009B0314"/>
    <w:rsid w:val="009B1D3F"/>
    <w:rsid w:val="009C2639"/>
    <w:rsid w:val="009D0BAF"/>
    <w:rsid w:val="009D4355"/>
    <w:rsid w:val="009F24A6"/>
    <w:rsid w:val="009F6E66"/>
    <w:rsid w:val="00A0110D"/>
    <w:rsid w:val="00A033D9"/>
    <w:rsid w:val="00A036BB"/>
    <w:rsid w:val="00A056E2"/>
    <w:rsid w:val="00A1198F"/>
    <w:rsid w:val="00A1342B"/>
    <w:rsid w:val="00A15A5E"/>
    <w:rsid w:val="00A21526"/>
    <w:rsid w:val="00A2584C"/>
    <w:rsid w:val="00A307F2"/>
    <w:rsid w:val="00A3094C"/>
    <w:rsid w:val="00A341E8"/>
    <w:rsid w:val="00A416AF"/>
    <w:rsid w:val="00A52822"/>
    <w:rsid w:val="00A537B6"/>
    <w:rsid w:val="00A6237C"/>
    <w:rsid w:val="00A65875"/>
    <w:rsid w:val="00A70730"/>
    <w:rsid w:val="00A7182D"/>
    <w:rsid w:val="00A74D50"/>
    <w:rsid w:val="00A75BAF"/>
    <w:rsid w:val="00A91525"/>
    <w:rsid w:val="00A95EBD"/>
    <w:rsid w:val="00AB0AE8"/>
    <w:rsid w:val="00AB242E"/>
    <w:rsid w:val="00AB7809"/>
    <w:rsid w:val="00AC2B40"/>
    <w:rsid w:val="00AC337A"/>
    <w:rsid w:val="00AC5D4F"/>
    <w:rsid w:val="00AD03C0"/>
    <w:rsid w:val="00AD1543"/>
    <w:rsid w:val="00AD4798"/>
    <w:rsid w:val="00AE02DE"/>
    <w:rsid w:val="00AE3D06"/>
    <w:rsid w:val="00AE655F"/>
    <w:rsid w:val="00AF209F"/>
    <w:rsid w:val="00B02AE3"/>
    <w:rsid w:val="00B06A26"/>
    <w:rsid w:val="00B106ED"/>
    <w:rsid w:val="00B1094A"/>
    <w:rsid w:val="00B17782"/>
    <w:rsid w:val="00B24317"/>
    <w:rsid w:val="00B27412"/>
    <w:rsid w:val="00B30EB7"/>
    <w:rsid w:val="00B319E5"/>
    <w:rsid w:val="00B409E4"/>
    <w:rsid w:val="00B425FB"/>
    <w:rsid w:val="00B43452"/>
    <w:rsid w:val="00B51385"/>
    <w:rsid w:val="00B54E3E"/>
    <w:rsid w:val="00B557D4"/>
    <w:rsid w:val="00B5643F"/>
    <w:rsid w:val="00B576CF"/>
    <w:rsid w:val="00B5776A"/>
    <w:rsid w:val="00B62B63"/>
    <w:rsid w:val="00B65A04"/>
    <w:rsid w:val="00B65A32"/>
    <w:rsid w:val="00B704AD"/>
    <w:rsid w:val="00B70BC8"/>
    <w:rsid w:val="00B743A4"/>
    <w:rsid w:val="00B77056"/>
    <w:rsid w:val="00B7710B"/>
    <w:rsid w:val="00B77D6E"/>
    <w:rsid w:val="00B8182F"/>
    <w:rsid w:val="00B83C2C"/>
    <w:rsid w:val="00B84145"/>
    <w:rsid w:val="00B94472"/>
    <w:rsid w:val="00B96701"/>
    <w:rsid w:val="00B96931"/>
    <w:rsid w:val="00BA2073"/>
    <w:rsid w:val="00BA212B"/>
    <w:rsid w:val="00BA52A6"/>
    <w:rsid w:val="00BA7361"/>
    <w:rsid w:val="00BA770C"/>
    <w:rsid w:val="00BB076F"/>
    <w:rsid w:val="00BB16AD"/>
    <w:rsid w:val="00BB5A25"/>
    <w:rsid w:val="00BC0B56"/>
    <w:rsid w:val="00BC1856"/>
    <w:rsid w:val="00BC1BB8"/>
    <w:rsid w:val="00BC2425"/>
    <w:rsid w:val="00BC6ED5"/>
    <w:rsid w:val="00BD1A70"/>
    <w:rsid w:val="00BD32C2"/>
    <w:rsid w:val="00BD3EA7"/>
    <w:rsid w:val="00BD6362"/>
    <w:rsid w:val="00BD6704"/>
    <w:rsid w:val="00BD79A8"/>
    <w:rsid w:val="00BE650B"/>
    <w:rsid w:val="00BE7A53"/>
    <w:rsid w:val="00C02B07"/>
    <w:rsid w:val="00C03C0E"/>
    <w:rsid w:val="00C04491"/>
    <w:rsid w:val="00C10F93"/>
    <w:rsid w:val="00C11707"/>
    <w:rsid w:val="00C1484E"/>
    <w:rsid w:val="00C1616B"/>
    <w:rsid w:val="00C2049F"/>
    <w:rsid w:val="00C231CC"/>
    <w:rsid w:val="00C37F8F"/>
    <w:rsid w:val="00C42609"/>
    <w:rsid w:val="00C4518F"/>
    <w:rsid w:val="00C47708"/>
    <w:rsid w:val="00C52D81"/>
    <w:rsid w:val="00C57F93"/>
    <w:rsid w:val="00C7581E"/>
    <w:rsid w:val="00C76764"/>
    <w:rsid w:val="00C80D2B"/>
    <w:rsid w:val="00C8776E"/>
    <w:rsid w:val="00C92B61"/>
    <w:rsid w:val="00C94B13"/>
    <w:rsid w:val="00C960AD"/>
    <w:rsid w:val="00CA1F35"/>
    <w:rsid w:val="00CA411C"/>
    <w:rsid w:val="00CB0ADC"/>
    <w:rsid w:val="00CB114A"/>
    <w:rsid w:val="00CB7692"/>
    <w:rsid w:val="00CB79ED"/>
    <w:rsid w:val="00CC11FA"/>
    <w:rsid w:val="00CC2B3D"/>
    <w:rsid w:val="00CD1B55"/>
    <w:rsid w:val="00CD239A"/>
    <w:rsid w:val="00CD2850"/>
    <w:rsid w:val="00CD4056"/>
    <w:rsid w:val="00CD52C3"/>
    <w:rsid w:val="00CD6211"/>
    <w:rsid w:val="00CD65CF"/>
    <w:rsid w:val="00CE1DC8"/>
    <w:rsid w:val="00CE77B5"/>
    <w:rsid w:val="00CF496C"/>
    <w:rsid w:val="00CF789A"/>
    <w:rsid w:val="00D01D93"/>
    <w:rsid w:val="00D0216F"/>
    <w:rsid w:val="00D049CC"/>
    <w:rsid w:val="00D06AD6"/>
    <w:rsid w:val="00D1524B"/>
    <w:rsid w:val="00D20FA3"/>
    <w:rsid w:val="00D23435"/>
    <w:rsid w:val="00D2599D"/>
    <w:rsid w:val="00D31EE1"/>
    <w:rsid w:val="00D323B6"/>
    <w:rsid w:val="00D333C0"/>
    <w:rsid w:val="00D3784C"/>
    <w:rsid w:val="00D45152"/>
    <w:rsid w:val="00D451FE"/>
    <w:rsid w:val="00D46391"/>
    <w:rsid w:val="00D464A5"/>
    <w:rsid w:val="00D46973"/>
    <w:rsid w:val="00D55BC3"/>
    <w:rsid w:val="00D55C5B"/>
    <w:rsid w:val="00D56A54"/>
    <w:rsid w:val="00D60482"/>
    <w:rsid w:val="00D617A7"/>
    <w:rsid w:val="00D61FB4"/>
    <w:rsid w:val="00D63797"/>
    <w:rsid w:val="00D705A4"/>
    <w:rsid w:val="00D7282A"/>
    <w:rsid w:val="00D74B8D"/>
    <w:rsid w:val="00D75DDB"/>
    <w:rsid w:val="00D95AB2"/>
    <w:rsid w:val="00DA2A56"/>
    <w:rsid w:val="00DB1F88"/>
    <w:rsid w:val="00DB7250"/>
    <w:rsid w:val="00DB749F"/>
    <w:rsid w:val="00DC1562"/>
    <w:rsid w:val="00DC5593"/>
    <w:rsid w:val="00DC6246"/>
    <w:rsid w:val="00DD1C06"/>
    <w:rsid w:val="00DD2096"/>
    <w:rsid w:val="00DD6D90"/>
    <w:rsid w:val="00DE33F4"/>
    <w:rsid w:val="00DE3610"/>
    <w:rsid w:val="00DE43B7"/>
    <w:rsid w:val="00DE5FF8"/>
    <w:rsid w:val="00DE62D8"/>
    <w:rsid w:val="00DF1264"/>
    <w:rsid w:val="00DF2BF1"/>
    <w:rsid w:val="00DF6ECF"/>
    <w:rsid w:val="00DF7955"/>
    <w:rsid w:val="00DF7A50"/>
    <w:rsid w:val="00E04A6E"/>
    <w:rsid w:val="00E06191"/>
    <w:rsid w:val="00E07804"/>
    <w:rsid w:val="00E07F73"/>
    <w:rsid w:val="00E110A5"/>
    <w:rsid w:val="00E1161B"/>
    <w:rsid w:val="00E1208B"/>
    <w:rsid w:val="00E145C6"/>
    <w:rsid w:val="00E16EB1"/>
    <w:rsid w:val="00E25FA6"/>
    <w:rsid w:val="00E30D7A"/>
    <w:rsid w:val="00E341F6"/>
    <w:rsid w:val="00E37EB8"/>
    <w:rsid w:val="00E412DD"/>
    <w:rsid w:val="00E428C2"/>
    <w:rsid w:val="00E57089"/>
    <w:rsid w:val="00E6007B"/>
    <w:rsid w:val="00E615AE"/>
    <w:rsid w:val="00E660F9"/>
    <w:rsid w:val="00E73419"/>
    <w:rsid w:val="00E76388"/>
    <w:rsid w:val="00E771D5"/>
    <w:rsid w:val="00E805C6"/>
    <w:rsid w:val="00E82BE5"/>
    <w:rsid w:val="00E841E4"/>
    <w:rsid w:val="00E96748"/>
    <w:rsid w:val="00EA24C6"/>
    <w:rsid w:val="00EA6EFD"/>
    <w:rsid w:val="00EB2D19"/>
    <w:rsid w:val="00EB3973"/>
    <w:rsid w:val="00EB5AC6"/>
    <w:rsid w:val="00EB7490"/>
    <w:rsid w:val="00EB7793"/>
    <w:rsid w:val="00EC290D"/>
    <w:rsid w:val="00EC2C83"/>
    <w:rsid w:val="00EC435A"/>
    <w:rsid w:val="00EC7DD6"/>
    <w:rsid w:val="00ED308A"/>
    <w:rsid w:val="00ED58A6"/>
    <w:rsid w:val="00EE25D6"/>
    <w:rsid w:val="00EE6012"/>
    <w:rsid w:val="00EF0FAA"/>
    <w:rsid w:val="00EF1A2B"/>
    <w:rsid w:val="00EF1E75"/>
    <w:rsid w:val="00F026CC"/>
    <w:rsid w:val="00F032A4"/>
    <w:rsid w:val="00F039B3"/>
    <w:rsid w:val="00F062ED"/>
    <w:rsid w:val="00F072E4"/>
    <w:rsid w:val="00F075F9"/>
    <w:rsid w:val="00F10165"/>
    <w:rsid w:val="00F13CD0"/>
    <w:rsid w:val="00F155AB"/>
    <w:rsid w:val="00F21C2E"/>
    <w:rsid w:val="00F22778"/>
    <w:rsid w:val="00F23990"/>
    <w:rsid w:val="00F26A8F"/>
    <w:rsid w:val="00F31A20"/>
    <w:rsid w:val="00F32DFE"/>
    <w:rsid w:val="00F512C9"/>
    <w:rsid w:val="00F554C1"/>
    <w:rsid w:val="00F55A1D"/>
    <w:rsid w:val="00F62F22"/>
    <w:rsid w:val="00F64DEF"/>
    <w:rsid w:val="00F67EB2"/>
    <w:rsid w:val="00F70CA8"/>
    <w:rsid w:val="00F7392C"/>
    <w:rsid w:val="00F757BC"/>
    <w:rsid w:val="00F82549"/>
    <w:rsid w:val="00F93152"/>
    <w:rsid w:val="00F93B1D"/>
    <w:rsid w:val="00F9486E"/>
    <w:rsid w:val="00FA090E"/>
    <w:rsid w:val="00FA1070"/>
    <w:rsid w:val="00FA1253"/>
    <w:rsid w:val="00FA306F"/>
    <w:rsid w:val="00FA30BC"/>
    <w:rsid w:val="00FA3A90"/>
    <w:rsid w:val="00FA428E"/>
    <w:rsid w:val="00FB254C"/>
    <w:rsid w:val="00FB3307"/>
    <w:rsid w:val="00FB5808"/>
    <w:rsid w:val="00FB6469"/>
    <w:rsid w:val="00FC341E"/>
    <w:rsid w:val="00FC351D"/>
    <w:rsid w:val="00FC5982"/>
    <w:rsid w:val="00FC5A32"/>
    <w:rsid w:val="00FC7609"/>
    <w:rsid w:val="00FD4DCB"/>
    <w:rsid w:val="00FE01F5"/>
    <w:rsid w:val="01B056EF"/>
    <w:rsid w:val="021DF4CE"/>
    <w:rsid w:val="025214D3"/>
    <w:rsid w:val="02B426E7"/>
    <w:rsid w:val="04CA6E94"/>
    <w:rsid w:val="05B5B987"/>
    <w:rsid w:val="09FFF408"/>
    <w:rsid w:val="0B8A214E"/>
    <w:rsid w:val="0E061C27"/>
    <w:rsid w:val="0EF7BECA"/>
    <w:rsid w:val="11582961"/>
    <w:rsid w:val="116648A2"/>
    <w:rsid w:val="1211F3F3"/>
    <w:rsid w:val="13576595"/>
    <w:rsid w:val="13ADC454"/>
    <w:rsid w:val="150233EF"/>
    <w:rsid w:val="178100C7"/>
    <w:rsid w:val="17B6C424"/>
    <w:rsid w:val="17D5E967"/>
    <w:rsid w:val="190DC8C1"/>
    <w:rsid w:val="1976F692"/>
    <w:rsid w:val="197D4E9C"/>
    <w:rsid w:val="19DEFE58"/>
    <w:rsid w:val="1AADE69E"/>
    <w:rsid w:val="1CA880BA"/>
    <w:rsid w:val="1DED4A31"/>
    <w:rsid w:val="1E4FEC21"/>
    <w:rsid w:val="1E848B97"/>
    <w:rsid w:val="1E92DA1E"/>
    <w:rsid w:val="1E969095"/>
    <w:rsid w:val="205E632E"/>
    <w:rsid w:val="21D9B234"/>
    <w:rsid w:val="22F6F120"/>
    <w:rsid w:val="24806BB4"/>
    <w:rsid w:val="258EA7C4"/>
    <w:rsid w:val="263ABEAC"/>
    <w:rsid w:val="26D73198"/>
    <w:rsid w:val="27828166"/>
    <w:rsid w:val="2783881D"/>
    <w:rsid w:val="281738DB"/>
    <w:rsid w:val="2895133C"/>
    <w:rsid w:val="28F2B3F2"/>
    <w:rsid w:val="29197007"/>
    <w:rsid w:val="296A3863"/>
    <w:rsid w:val="2A45F9AD"/>
    <w:rsid w:val="2A5F6150"/>
    <w:rsid w:val="2B6AAD1E"/>
    <w:rsid w:val="2CA68EBB"/>
    <w:rsid w:val="2EDBA5D7"/>
    <w:rsid w:val="2F6F892E"/>
    <w:rsid w:val="303BC3D0"/>
    <w:rsid w:val="308B5175"/>
    <w:rsid w:val="3151E415"/>
    <w:rsid w:val="318808D6"/>
    <w:rsid w:val="3254026F"/>
    <w:rsid w:val="33768D7D"/>
    <w:rsid w:val="360AFB80"/>
    <w:rsid w:val="36997F1F"/>
    <w:rsid w:val="3870A7F3"/>
    <w:rsid w:val="38A69768"/>
    <w:rsid w:val="396A739A"/>
    <w:rsid w:val="3C194A64"/>
    <w:rsid w:val="3CB882E1"/>
    <w:rsid w:val="3DD26CA1"/>
    <w:rsid w:val="3ECE1F45"/>
    <w:rsid w:val="461CE184"/>
    <w:rsid w:val="4843D529"/>
    <w:rsid w:val="493354A5"/>
    <w:rsid w:val="4966C0AD"/>
    <w:rsid w:val="49704631"/>
    <w:rsid w:val="4A0729D4"/>
    <w:rsid w:val="4BCA8E03"/>
    <w:rsid w:val="4C1582D5"/>
    <w:rsid w:val="4CFDF30F"/>
    <w:rsid w:val="4E7C54DF"/>
    <w:rsid w:val="4F45FB0C"/>
    <w:rsid w:val="4FD12071"/>
    <w:rsid w:val="4FFA2A0C"/>
    <w:rsid w:val="500D1848"/>
    <w:rsid w:val="5070A11D"/>
    <w:rsid w:val="50FEE202"/>
    <w:rsid w:val="51981279"/>
    <w:rsid w:val="5308C133"/>
    <w:rsid w:val="54D1C0EA"/>
    <w:rsid w:val="550DD8AD"/>
    <w:rsid w:val="5976FE4F"/>
    <w:rsid w:val="5A180101"/>
    <w:rsid w:val="5A817445"/>
    <w:rsid w:val="5D53229F"/>
    <w:rsid w:val="5ED10195"/>
    <w:rsid w:val="5F843DC6"/>
    <w:rsid w:val="5FBEC8C6"/>
    <w:rsid w:val="60DAC119"/>
    <w:rsid w:val="6156C780"/>
    <w:rsid w:val="618FE3E2"/>
    <w:rsid w:val="61A88730"/>
    <w:rsid w:val="61DD2588"/>
    <w:rsid w:val="6288D0D9"/>
    <w:rsid w:val="63F1AF6B"/>
    <w:rsid w:val="66548B50"/>
    <w:rsid w:val="69935180"/>
    <w:rsid w:val="6A399C24"/>
    <w:rsid w:val="6A873B6E"/>
    <w:rsid w:val="6B60BA12"/>
    <w:rsid w:val="6BF01905"/>
    <w:rsid w:val="6C94BE5E"/>
    <w:rsid w:val="6D00BF62"/>
    <w:rsid w:val="6E9F143C"/>
    <w:rsid w:val="70087B7B"/>
    <w:rsid w:val="7107BFB5"/>
    <w:rsid w:val="712BE995"/>
    <w:rsid w:val="715E86CE"/>
    <w:rsid w:val="722CF489"/>
    <w:rsid w:val="7285CC46"/>
    <w:rsid w:val="77F4ED37"/>
    <w:rsid w:val="78EFE3C6"/>
    <w:rsid w:val="7B4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2A17"/>
  <w15:docId w15:val="{7C60D03C-DECA-4663-A2F0-0C6DBC7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Normal body text"/>
    <w:qFormat/>
    <w:rsid w:val="00342B2B"/>
    <w:pPr>
      <w:spacing w:after="200" w:line="276" w:lineRule="auto"/>
    </w:pPr>
    <w:rPr>
      <w:rFonts w:ascii="Arial Nova" w:hAnsi="Arial Nova"/>
      <w:sz w:val="24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rsid w:val="008B750A"/>
    <w:pPr>
      <w:keepNext/>
      <w:spacing w:before="240" w:after="60"/>
      <w:ind w:left="324" w:hanging="324"/>
      <w:outlineLvl w:val="0"/>
    </w:pPr>
    <w:rPr>
      <w:rFonts w:ascii="Gotham Medium" w:eastAsia="Times New Roman" w:hAnsi="Gotham Medium"/>
      <w:b/>
      <w:bCs/>
      <w:color w:val="1F4E79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8D14E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124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Schering Plough,form,Page Header,HeaderSec1,En-tête SQ,-Manuals"/>
    <w:basedOn w:val="Normale"/>
    <w:link w:val="Intestazione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Schering Plough Carattere,form Carattere,Page Header Carattere,HeaderSec1 Carattere,En-tête SQ Carattere,-Manuals Carattere"/>
    <w:basedOn w:val="Carpredefinitoparagrafo"/>
    <w:link w:val="Intestazione"/>
    <w:uiPriority w:val="99"/>
    <w:rsid w:val="006751C3"/>
  </w:style>
  <w:style w:type="paragraph" w:styleId="Pidipagina">
    <w:name w:val="footer"/>
    <w:basedOn w:val="Normale"/>
    <w:link w:val="Pidipagina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1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751C3"/>
    <w:rPr>
      <w:rFonts w:ascii="Tahoma" w:hAnsi="Tahoma" w:cs="Tahoma"/>
      <w:sz w:val="16"/>
      <w:szCs w:val="16"/>
    </w:rPr>
  </w:style>
  <w:style w:type="character" w:customStyle="1" w:styleId="Stile5Carattere">
    <w:name w:val="Stile5 Carattere"/>
    <w:link w:val="Stile5"/>
    <w:locked/>
    <w:rsid w:val="007701B3"/>
    <w:rPr>
      <w:rFonts w:ascii="Gotham Light" w:eastAsia="Arial" w:hAnsi="Gotham Light" w:cs="Cordia New"/>
      <w:bCs/>
    </w:rPr>
  </w:style>
  <w:style w:type="paragraph" w:customStyle="1" w:styleId="Stile5">
    <w:name w:val="Stile5"/>
    <w:basedOn w:val="Pidipagina"/>
    <w:link w:val="Stile5Carattere"/>
    <w:rsid w:val="007701B3"/>
    <w:pPr>
      <w:tabs>
        <w:tab w:val="clear" w:pos="4819"/>
        <w:tab w:val="clear" w:pos="9638"/>
      </w:tabs>
      <w:ind w:left="29" w:right="144"/>
    </w:pPr>
    <w:rPr>
      <w:rFonts w:ascii="Gotham Light" w:eastAsia="Arial" w:hAnsi="Gotham Light" w:cs="Cordia New"/>
      <w:bCs/>
      <w:sz w:val="20"/>
      <w:szCs w:val="20"/>
      <w:lang w:val="en-GB" w:eastAsia="en-GB"/>
    </w:rPr>
  </w:style>
  <w:style w:type="character" w:customStyle="1" w:styleId="Stile6Carattere">
    <w:name w:val="Stile6 Carattere"/>
    <w:link w:val="Stile6"/>
    <w:locked/>
    <w:rsid w:val="007701B3"/>
    <w:rPr>
      <w:rFonts w:ascii="Gotham Medium" w:eastAsia="Arial" w:hAnsi="Gotham Medium" w:cs="Cordia New"/>
      <w:b/>
      <w:bCs/>
      <w:color w:val="043F96"/>
      <w:sz w:val="32"/>
      <w:lang w:val="en-US"/>
    </w:rPr>
  </w:style>
  <w:style w:type="paragraph" w:customStyle="1" w:styleId="Stile6">
    <w:name w:val="Stile6"/>
    <w:basedOn w:val="Pidipagina"/>
    <w:link w:val="Stile6Carattere"/>
    <w:rsid w:val="007701B3"/>
    <w:pPr>
      <w:tabs>
        <w:tab w:val="clear" w:pos="4819"/>
        <w:tab w:val="clear" w:pos="9638"/>
      </w:tabs>
      <w:ind w:left="29" w:right="144"/>
    </w:pPr>
    <w:rPr>
      <w:rFonts w:ascii="Gotham Medium" w:eastAsia="Arial" w:hAnsi="Gotham Medium" w:cs="Cordia New"/>
      <w:b/>
      <w:bCs/>
      <w:color w:val="043F96"/>
      <w:sz w:val="32"/>
      <w:szCs w:val="20"/>
      <w:lang w:val="en-US" w:eastAsia="en-GB"/>
    </w:rPr>
  </w:style>
  <w:style w:type="paragraph" w:styleId="Titolo">
    <w:name w:val="Title"/>
    <w:basedOn w:val="Normale"/>
    <w:next w:val="Normale"/>
    <w:link w:val="TitoloCarattere"/>
    <w:uiPriority w:val="2"/>
    <w:rsid w:val="008D14E8"/>
    <w:pPr>
      <w:spacing w:after="40" w:line="240" w:lineRule="auto"/>
    </w:pPr>
    <w:rPr>
      <w:rFonts w:ascii="Arial" w:eastAsia="Times New Roman" w:hAnsi="Arial" w:cs="Cordia New"/>
      <w:b/>
      <w:bCs/>
      <w:color w:val="EF4623"/>
      <w:sz w:val="200"/>
      <w:szCs w:val="20"/>
      <w:lang w:eastAsia="it-IT"/>
    </w:rPr>
  </w:style>
  <w:style w:type="character" w:customStyle="1" w:styleId="TitoloCarattere">
    <w:name w:val="Titolo Carattere"/>
    <w:link w:val="Titolo"/>
    <w:uiPriority w:val="2"/>
    <w:rsid w:val="008D14E8"/>
    <w:rPr>
      <w:rFonts w:ascii="Arial" w:eastAsia="Times New Roman" w:hAnsi="Arial" w:cs="Cordia New"/>
      <w:b/>
      <w:bCs/>
      <w:color w:val="EF4623"/>
      <w:sz w:val="200"/>
      <w:lang w:val="it-IT" w:eastAsia="it-IT"/>
    </w:rPr>
  </w:style>
  <w:style w:type="character" w:styleId="Testosegnaposto">
    <w:name w:val="Placeholder Text"/>
    <w:uiPriority w:val="99"/>
    <w:semiHidden/>
    <w:rsid w:val="008D14E8"/>
    <w:rPr>
      <w:color w:val="808080"/>
    </w:rPr>
  </w:style>
  <w:style w:type="character" w:customStyle="1" w:styleId="Stile8Carattere">
    <w:name w:val="Stile8 Carattere"/>
    <w:link w:val="Stile8"/>
    <w:locked/>
    <w:rsid w:val="008D14E8"/>
    <w:rPr>
      <w:rFonts w:ascii="Gotham Medium" w:eastAsia="Times New Roman" w:hAnsi="Gotham Medium"/>
      <w:b/>
      <w:bCs/>
      <w:color w:val="000000"/>
      <w:sz w:val="28"/>
    </w:rPr>
  </w:style>
  <w:style w:type="paragraph" w:customStyle="1" w:styleId="Stile8">
    <w:name w:val="Stile8"/>
    <w:basedOn w:val="Titolo2"/>
    <w:link w:val="Stile8Carattere"/>
    <w:rsid w:val="008D14E8"/>
    <w:pPr>
      <w:keepLines/>
      <w:spacing w:after="0" w:line="336" w:lineRule="auto"/>
    </w:pPr>
    <w:rPr>
      <w:rFonts w:ascii="Gotham Medium" w:hAnsi="Gotham Medium"/>
      <w:i w:val="0"/>
      <w:iCs w:val="0"/>
      <w:color w:val="000000"/>
      <w:szCs w:val="20"/>
      <w:lang w:val="en-GB" w:eastAsia="en-GB"/>
    </w:rPr>
  </w:style>
  <w:style w:type="paragraph" w:customStyle="1" w:styleId="Stile1">
    <w:name w:val="Stile1"/>
    <w:basedOn w:val="Titolo1"/>
    <w:link w:val="Stile1Carattere"/>
    <w:rsid w:val="008D14E8"/>
    <w:pPr>
      <w:keepNext w:val="0"/>
      <w:pageBreakBefore/>
      <w:pBdr>
        <w:bottom w:val="single" w:sz="8" w:space="1" w:color="auto"/>
      </w:pBdr>
      <w:spacing w:before="480" w:after="120" w:line="240" w:lineRule="auto"/>
    </w:pPr>
    <w:rPr>
      <w:noProof/>
      <w:color w:val="000000"/>
      <w:kern w:val="0"/>
      <w:sz w:val="40"/>
      <w:szCs w:val="20"/>
      <w:lang w:eastAsia="it-IT"/>
    </w:rPr>
  </w:style>
  <w:style w:type="character" w:customStyle="1" w:styleId="Stile1Carattere">
    <w:name w:val="Stile1 Carattere"/>
    <w:link w:val="Stile1"/>
    <w:rsid w:val="008D14E8"/>
    <w:rPr>
      <w:rFonts w:ascii="Gotham Medium" w:eastAsia="Times New Roman" w:hAnsi="Gotham Medium" w:cs="Times New Roman"/>
      <w:b/>
      <w:bCs/>
      <w:noProof/>
      <w:color w:val="000000"/>
      <w:sz w:val="40"/>
      <w:lang w:val="it-IT" w:eastAsia="it-IT"/>
    </w:rPr>
  </w:style>
  <w:style w:type="character" w:customStyle="1" w:styleId="Titolo2Carattere">
    <w:name w:val="Titolo 2 Carattere"/>
    <w:link w:val="Titolo2"/>
    <w:uiPriority w:val="9"/>
    <w:semiHidden/>
    <w:rsid w:val="008D14E8"/>
    <w:rPr>
      <w:rFonts w:ascii="Calibri Light" w:eastAsia="Times New Roman" w:hAnsi="Calibri Light" w:cs="Times New Roman"/>
      <w:b/>
      <w:bCs/>
      <w:i/>
      <w:iCs/>
      <w:sz w:val="28"/>
      <w:szCs w:val="28"/>
      <w:lang w:val="it-IT" w:eastAsia="en-US"/>
    </w:rPr>
  </w:style>
  <w:style w:type="character" w:customStyle="1" w:styleId="Titolo1Carattere">
    <w:name w:val="Titolo 1 Carattere"/>
    <w:link w:val="Titolo1"/>
    <w:uiPriority w:val="9"/>
    <w:rsid w:val="008B750A"/>
    <w:rPr>
      <w:rFonts w:ascii="Gotham Medium" w:eastAsia="Times New Roman" w:hAnsi="Gotham Medium"/>
      <w:b/>
      <w:bCs/>
      <w:color w:val="1F4E79"/>
      <w:kern w:val="32"/>
      <w:sz w:val="32"/>
      <w:szCs w:val="32"/>
      <w:lang w:val="it-IT" w:eastAsia="en-US"/>
    </w:rPr>
  </w:style>
  <w:style w:type="table" w:styleId="Grigliatabella">
    <w:name w:val="Table Grid"/>
    <w:basedOn w:val="Tabellanormale"/>
    <w:uiPriority w:val="59"/>
    <w:rsid w:val="0032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C57F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7F9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7F93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7F9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7F93"/>
    <w:rPr>
      <w:b/>
      <w:bCs/>
      <w:lang w:val="it-IT" w:eastAsia="en-US"/>
    </w:rPr>
  </w:style>
  <w:style w:type="table" w:styleId="Tabellagriglia1chiara-colore5">
    <w:name w:val="Grid Table 1 Light Accent 5"/>
    <w:basedOn w:val="Tabellanormale"/>
    <w:uiPriority w:val="46"/>
    <w:rsid w:val="00A537B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unhideWhenUsed/>
    <w:rsid w:val="001D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Style1">
    <w:name w:val="Style1"/>
    <w:basedOn w:val="Normale"/>
    <w:link w:val="Style1Char"/>
    <w:rsid w:val="00976402"/>
    <w:pPr>
      <w:tabs>
        <w:tab w:val="left" w:pos="8863"/>
      </w:tabs>
    </w:pPr>
    <w:rPr>
      <w:rFonts w:ascii="Gotham Medium" w:hAnsi="Gotham Medium"/>
      <w:b/>
      <w:color w:val="1F4E79"/>
      <w:sz w:val="32"/>
      <w:szCs w:val="32"/>
    </w:rPr>
  </w:style>
  <w:style w:type="character" w:styleId="Enfasigrassetto">
    <w:name w:val="Strong"/>
    <w:uiPriority w:val="22"/>
    <w:qFormat/>
    <w:rsid w:val="00F93B1D"/>
    <w:rPr>
      <w:b/>
      <w:bCs/>
    </w:rPr>
  </w:style>
  <w:style w:type="character" w:customStyle="1" w:styleId="Style1Char">
    <w:name w:val="Style1 Char"/>
    <w:link w:val="Style1"/>
    <w:rsid w:val="00976402"/>
    <w:rPr>
      <w:rFonts w:ascii="Gotham Medium" w:hAnsi="Gotham Medium"/>
      <w:b/>
      <w:color w:val="1F4E79"/>
      <w:sz w:val="32"/>
      <w:szCs w:val="32"/>
      <w:lang w:val="it-IT" w:eastAsia="en-US"/>
    </w:rPr>
  </w:style>
  <w:style w:type="paragraph" w:customStyle="1" w:styleId="Maintitle">
    <w:name w:val="Main title"/>
    <w:basedOn w:val="Normale"/>
    <w:link w:val="MaintitleChar"/>
    <w:qFormat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 w:val="40"/>
      <w:szCs w:val="32"/>
    </w:rPr>
  </w:style>
  <w:style w:type="paragraph" w:customStyle="1" w:styleId="Subtitleorparagraphtitle">
    <w:name w:val="Subtitle or paragraph title"/>
    <w:basedOn w:val="Normale"/>
    <w:link w:val="SubtitleorparagraphtitleChar"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Cs w:val="20"/>
    </w:rPr>
  </w:style>
  <w:style w:type="character" w:customStyle="1" w:styleId="MaintitleChar">
    <w:name w:val="Main title Char"/>
    <w:link w:val="Maintitle"/>
    <w:rsid w:val="00342B2B"/>
    <w:rPr>
      <w:rFonts w:ascii="Arial Nova" w:eastAsia="Times New Roman" w:hAnsi="Arial Nova" w:cs="Calibri"/>
      <w:b/>
      <w:bCs/>
      <w:kern w:val="32"/>
      <w:sz w:val="40"/>
      <w:szCs w:val="32"/>
      <w:lang w:val="it-IT"/>
    </w:rPr>
  </w:style>
  <w:style w:type="character" w:styleId="Numeropagina">
    <w:name w:val="page number"/>
    <w:basedOn w:val="Carpredefinitoparagrafo"/>
    <w:uiPriority w:val="99"/>
    <w:rsid w:val="00EB5AC6"/>
  </w:style>
  <w:style w:type="character" w:customStyle="1" w:styleId="SubtitleorparagraphtitleChar">
    <w:name w:val="Subtitle or paragraph title Char"/>
    <w:link w:val="Subtitleorparagraphtitle"/>
    <w:rsid w:val="00342B2B"/>
    <w:rPr>
      <w:rFonts w:ascii="Arial Nova" w:eastAsia="Times New Roman" w:hAnsi="Arial Nova" w:cs="Calibri"/>
      <w:b/>
      <w:bCs/>
      <w:kern w:val="32"/>
      <w:sz w:val="24"/>
      <w:lang w:val="it-IT"/>
    </w:rPr>
  </w:style>
  <w:style w:type="paragraph" w:customStyle="1" w:styleId="Subtitlestitles">
    <w:name w:val="Subtitles titles"/>
    <w:basedOn w:val="Normale"/>
    <w:link w:val="SubtitlestitlesChar"/>
    <w:qFormat/>
    <w:rsid w:val="00885643"/>
    <w:rPr>
      <w:b/>
    </w:rPr>
  </w:style>
  <w:style w:type="character" w:customStyle="1" w:styleId="SubtitlestitlesChar">
    <w:name w:val="Subtitles titles Char"/>
    <w:basedOn w:val="Carpredefinitoparagrafo"/>
    <w:link w:val="Subtitlestitles"/>
    <w:rsid w:val="00885643"/>
    <w:rPr>
      <w:rFonts w:ascii="Arial Nova" w:hAnsi="Arial Nova"/>
      <w:b/>
      <w:sz w:val="24"/>
      <w:szCs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47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798"/>
    <w:rPr>
      <w:color w:val="605E5C"/>
      <w:shd w:val="clear" w:color="auto" w:fill="E1DFDD"/>
    </w:rPr>
  </w:style>
  <w:style w:type="paragraph" w:customStyle="1" w:styleId="Heading1Documentation">
    <w:name w:val="Heading 1 Documentation"/>
    <w:basedOn w:val="Intestazione"/>
    <w:link w:val="Heading1DocumentationChar"/>
    <w:qFormat/>
    <w:rsid w:val="00347613"/>
    <w:rPr>
      <w:b/>
      <w:sz w:val="32"/>
    </w:rPr>
  </w:style>
  <w:style w:type="paragraph" w:customStyle="1" w:styleId="Heading2Documentation">
    <w:name w:val="Heading 2 Documentation"/>
    <w:basedOn w:val="Heading1Documentation"/>
    <w:link w:val="Heading2DocumentationChar"/>
    <w:qFormat/>
    <w:rsid w:val="00347613"/>
    <w:rPr>
      <w:i/>
      <w:sz w:val="24"/>
    </w:rPr>
  </w:style>
  <w:style w:type="character" w:customStyle="1" w:styleId="Heading1DocumentationChar">
    <w:name w:val="Heading 1 Documentation Char"/>
    <w:basedOn w:val="IntestazioneCarattere"/>
    <w:link w:val="Heading1Documentation"/>
    <w:rsid w:val="00347613"/>
    <w:rPr>
      <w:rFonts w:ascii="Arial Nova" w:hAnsi="Arial Nova"/>
      <w:b/>
      <w:sz w:val="32"/>
      <w:szCs w:val="22"/>
      <w:lang w:val="it-IT"/>
    </w:rPr>
  </w:style>
  <w:style w:type="paragraph" w:customStyle="1" w:styleId="Heading3Documentation">
    <w:name w:val="Heading 3 Documentation"/>
    <w:basedOn w:val="Heading2Documentation"/>
    <w:link w:val="Heading3DocumentationChar"/>
    <w:qFormat/>
    <w:rsid w:val="00347613"/>
    <w:rPr>
      <w:i w:val="0"/>
      <w:sz w:val="22"/>
    </w:rPr>
  </w:style>
  <w:style w:type="character" w:customStyle="1" w:styleId="Heading2DocumentationChar">
    <w:name w:val="Heading 2 Documentation Char"/>
    <w:basedOn w:val="Heading1DocumentationChar"/>
    <w:link w:val="Heading2Documentation"/>
    <w:rsid w:val="00347613"/>
    <w:rPr>
      <w:rFonts w:ascii="Arial Nova" w:hAnsi="Arial Nova"/>
      <w:b/>
      <w:i/>
      <w:sz w:val="24"/>
      <w:szCs w:val="22"/>
      <w:lang w:val="it-IT"/>
    </w:rPr>
  </w:style>
  <w:style w:type="paragraph" w:customStyle="1" w:styleId="Heading4Documentation">
    <w:name w:val="Heading 4 Documentation"/>
    <w:basedOn w:val="Heading3Documentation"/>
    <w:link w:val="Heading4DocumentationChar"/>
    <w:qFormat/>
    <w:rsid w:val="00347613"/>
    <w:rPr>
      <w:i/>
      <w:sz w:val="20"/>
    </w:rPr>
  </w:style>
  <w:style w:type="character" w:customStyle="1" w:styleId="Heading3DocumentationChar">
    <w:name w:val="Heading 3 Documentation Char"/>
    <w:basedOn w:val="Heading2DocumentationChar"/>
    <w:link w:val="Heading3Documentation"/>
    <w:rsid w:val="00347613"/>
    <w:rPr>
      <w:rFonts w:ascii="Arial Nova" w:hAnsi="Arial Nova"/>
      <w:b/>
      <w:i w:val="0"/>
      <w:sz w:val="22"/>
      <w:szCs w:val="22"/>
      <w:lang w:val="it-IT"/>
    </w:rPr>
  </w:style>
  <w:style w:type="character" w:customStyle="1" w:styleId="Heading4DocumentationChar">
    <w:name w:val="Heading 4 Documentation Char"/>
    <w:basedOn w:val="Heading3DocumentationChar"/>
    <w:link w:val="Heading4Documentation"/>
    <w:rsid w:val="00347613"/>
    <w:rPr>
      <w:rFonts w:ascii="Arial Nova" w:hAnsi="Arial Nova"/>
      <w:b/>
      <w:i/>
      <w:sz w:val="22"/>
      <w:szCs w:val="22"/>
      <w:lang w:val="it-IT"/>
    </w:rPr>
  </w:style>
  <w:style w:type="paragraph" w:customStyle="1" w:styleId="Default">
    <w:name w:val="Default"/>
    <w:rsid w:val="00124B5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4B5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t-line-clampraw-line">
    <w:name w:val="lt-line-clamp__raw-line"/>
    <w:basedOn w:val="Carpredefinitoparagrafo"/>
    <w:rsid w:val="00124B59"/>
  </w:style>
  <w:style w:type="character" w:customStyle="1" w:styleId="y2iqfc">
    <w:name w:val="y2iqfc"/>
    <w:basedOn w:val="Carpredefinitoparagrafo"/>
    <w:rsid w:val="00556904"/>
  </w:style>
  <w:style w:type="paragraph" w:customStyle="1" w:styleId="paragraph">
    <w:name w:val="paragraph"/>
    <w:basedOn w:val="Normale"/>
    <w:rsid w:val="00904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textrun">
    <w:name w:val="normaltextrun"/>
    <w:basedOn w:val="Carpredefinitoparagrafo"/>
    <w:rsid w:val="00904A9B"/>
  </w:style>
  <w:style w:type="character" w:customStyle="1" w:styleId="eop">
    <w:name w:val="eop"/>
    <w:basedOn w:val="Carpredefinitoparagrafo"/>
    <w:rsid w:val="00904A9B"/>
  </w:style>
  <w:style w:type="character" w:styleId="Enfasicorsivo">
    <w:name w:val="Emphasis"/>
    <w:basedOn w:val="Carpredefinitoparagrafo"/>
    <w:uiPriority w:val="20"/>
    <w:qFormat/>
    <w:rsid w:val="009278A0"/>
    <w:rPr>
      <w:i/>
      <w:iCs/>
    </w:rPr>
  </w:style>
  <w:style w:type="paragraph" w:styleId="Paragrafoelenco">
    <w:name w:val="List Paragraph"/>
    <w:basedOn w:val="Normale"/>
    <w:uiPriority w:val="34"/>
    <w:rsid w:val="000D2F98"/>
    <w:pPr>
      <w:ind w:left="720"/>
      <w:contextualSpacing/>
    </w:pPr>
  </w:style>
  <w:style w:type="paragraph" w:customStyle="1" w:styleId="pf0">
    <w:name w:val="pf0"/>
    <w:basedOn w:val="Normale"/>
    <w:rsid w:val="00D6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cf01">
    <w:name w:val="cf01"/>
    <w:basedOn w:val="Carpredefinitoparagrafo"/>
    <w:rsid w:val="00D6048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e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customStyle="1" w:styleId="xmsolistparagraph">
    <w:name w:val="x_msolistparagraph"/>
    <w:basedOn w:val="Normale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25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dec1-0-en-ctp.trendmicro.com/wis/clicktime/v1/query?url=https%3a%2f%2fwww.itir.io&amp;umid=eb146eab-de6c-492e-a054-eae81279e4b9&amp;rct=1772014471&amp;auth=12d00218697a2232c80546d54c10a95367e906fe-fae4f8c86036dbb976b3e87182bbefe7f136f49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avision-grou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ir.io/itir-summit-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eda@seavision-group.com" TargetMode="External"/><Relationship Id="rId2" Type="http://schemas.openxmlformats.org/officeDocument/2006/relationships/hyperlink" Target="mailto:press@seavision-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avision1.sharepoint.com/sites/weareseavision/SV%20Templates/TEMPLATE%20COMUNICATI%20STAMPA%20PRESS%20RELEASE%202024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rgbClr val="706F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C1169A9171B47BF56759377C5F81E" ma:contentTypeVersion="4" ma:contentTypeDescription="Creare un nuovo documento." ma:contentTypeScope="" ma:versionID="4af392c9fa5daee9d1c2463a95d50c64">
  <xsd:schema xmlns:xsd="http://www.w3.org/2001/XMLSchema" xmlns:xs="http://www.w3.org/2001/XMLSchema" xmlns:p="http://schemas.microsoft.com/office/2006/metadata/properties" xmlns:ns2="6f722f0b-c6a0-4e38-865e-1305eb4e2252" targetNamespace="http://schemas.microsoft.com/office/2006/metadata/properties" ma:root="true" ma:fieldsID="ff81935c481af7f51e80db10be27f524" ns2:_="">
    <xsd:import namespace="6f722f0b-c6a0-4e38-865e-1305eb4e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2f0b-c6a0-4e38-865e-1305eb4e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42CB-6813-440B-9276-8A8404141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10AC5-9550-43F4-960A-2D78AA1F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5321E-787B-4496-921B-6FC7911B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2f0b-c6a0-4e38-865e-1305eb4e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BA964-9ED2-4571-A490-1D11F073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TEMPLATE%20COMUNICATI%20STAMPA%20PRESS%20RELEASE%202024v.dotx</Template>
  <TotalTime>10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Hoang</dc:creator>
  <cp:keywords/>
  <cp:lastModifiedBy>Maria Grazia Preda</cp:lastModifiedBy>
  <cp:revision>10</cp:revision>
  <cp:lastPrinted>2026-02-26T15:32:00Z</cp:lastPrinted>
  <dcterms:created xsi:type="dcterms:W3CDTF">2026-03-09T15:45:00Z</dcterms:created>
  <dcterms:modified xsi:type="dcterms:W3CDTF">2026-03-09T15:55:00Z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0x010100559C1169A9171B47BF56759377C5F81E</vt:lpwstr>
  </property>
</Properties>
</file>