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6BC0" w14:textId="77777777" w:rsidR="00556904" w:rsidRPr="00DE62D8" w:rsidRDefault="00556904" w:rsidP="00970343">
      <w:pPr>
        <w:pStyle w:val="Subtitlestitles"/>
        <w:rPr>
          <w:sz w:val="32"/>
          <w:szCs w:val="28"/>
        </w:rPr>
      </w:pPr>
    </w:p>
    <w:p w14:paraId="375D8748" w14:textId="77777777" w:rsidR="00EB7490" w:rsidRPr="00C47708" w:rsidRDefault="00604271" w:rsidP="00970343">
      <w:pPr>
        <w:pStyle w:val="Subtitlestitles"/>
        <w:spacing w:after="0"/>
        <w:jc w:val="center"/>
        <w:rPr>
          <w:rStyle w:val="Enfasigrassetto"/>
          <w:b/>
          <w:bCs w:val="0"/>
          <w:sz w:val="36"/>
          <w:szCs w:val="32"/>
          <w:lang w:val="en-US"/>
        </w:rPr>
      </w:pPr>
      <w:r w:rsidRPr="00C47708">
        <w:rPr>
          <w:bCs/>
          <w:sz w:val="36"/>
          <w:szCs w:val="32"/>
          <w:lang w:val="en-US"/>
        </w:rPr>
        <w:t>PRESS RELEASE</w:t>
      </w:r>
    </w:p>
    <w:p w14:paraId="04D197B4" w14:textId="2974DAAC" w:rsidR="00F32DFE" w:rsidRPr="0014166B" w:rsidRDefault="00F32DFE" w:rsidP="00726EB9">
      <w:pPr>
        <w:spacing w:after="160" w:line="278" w:lineRule="auto"/>
        <w:jc w:val="center"/>
      </w:pPr>
    </w:p>
    <w:p w14:paraId="2E2CDD41" w14:textId="77777777" w:rsidR="00BA212B" w:rsidRPr="00CB0070" w:rsidRDefault="00BA212B" w:rsidP="00BA212B">
      <w:r w:rsidRPr="00331A58">
        <w:rPr>
          <w:b/>
          <w:bCs/>
          <w:sz w:val="32"/>
          <w:szCs w:val="32"/>
        </w:rPr>
        <w:t xml:space="preserve">SEA Vision vince </w:t>
      </w:r>
      <w:r w:rsidRPr="59151616">
        <w:rPr>
          <w:b/>
          <w:bCs/>
          <w:sz w:val="32"/>
          <w:szCs w:val="32"/>
        </w:rPr>
        <w:t>gli</w:t>
      </w:r>
      <w:r w:rsidRPr="00331A58">
        <w:rPr>
          <w:b/>
          <w:bCs/>
          <w:sz w:val="32"/>
          <w:szCs w:val="32"/>
        </w:rPr>
        <w:t xml:space="preserve"> </w:t>
      </w:r>
      <w:proofErr w:type="spellStart"/>
      <w:r w:rsidRPr="00331A58">
        <w:rPr>
          <w:b/>
          <w:bCs/>
          <w:sz w:val="32"/>
          <w:szCs w:val="32"/>
        </w:rPr>
        <w:t>Employer</w:t>
      </w:r>
      <w:proofErr w:type="spellEnd"/>
      <w:r w:rsidRPr="00331A58">
        <w:rPr>
          <w:b/>
          <w:bCs/>
          <w:sz w:val="32"/>
          <w:szCs w:val="32"/>
        </w:rPr>
        <w:t xml:space="preserve"> Branding Awards 2025 nella categoria Well-</w:t>
      </w:r>
      <w:proofErr w:type="spellStart"/>
      <w:r w:rsidRPr="00331A58">
        <w:rPr>
          <w:b/>
          <w:bCs/>
          <w:sz w:val="32"/>
          <w:szCs w:val="32"/>
        </w:rPr>
        <w:t>being</w:t>
      </w:r>
      <w:proofErr w:type="spellEnd"/>
      <w:r w:rsidRPr="00331A58">
        <w:rPr>
          <w:b/>
          <w:bCs/>
          <w:sz w:val="32"/>
          <w:szCs w:val="32"/>
        </w:rPr>
        <w:t xml:space="preserve"> con il progetto “Misuriamo la Salute”</w:t>
      </w:r>
      <w:r w:rsidRPr="00805C04">
        <w:br/>
      </w:r>
    </w:p>
    <w:p w14:paraId="0A30CFAD" w14:textId="4A862D41" w:rsidR="00BA212B" w:rsidRPr="00FE74D8" w:rsidRDefault="00BA212B" w:rsidP="00BA212B">
      <w:pPr>
        <w:spacing w:before="240" w:after="0" w:line="300" w:lineRule="auto"/>
      </w:pPr>
      <w:r>
        <w:t>Torino</w:t>
      </w:r>
      <w:r w:rsidRPr="00CB0070">
        <w:t xml:space="preserve">, 20 febbraio 2025 — </w:t>
      </w:r>
      <w:r w:rsidRPr="00CB0070">
        <w:rPr>
          <w:b/>
          <w:bCs/>
        </w:rPr>
        <w:t>SEA Vision</w:t>
      </w:r>
      <w:r w:rsidRPr="00CB0070">
        <w:t xml:space="preserve"> </w:t>
      </w:r>
      <w:r>
        <w:t xml:space="preserve">vince </w:t>
      </w:r>
      <w:r w:rsidRPr="4A10F2A4">
        <w:t>gli</w:t>
      </w:r>
      <w:r w:rsidRPr="00CB0070">
        <w:t xml:space="preserve"> </w:t>
      </w:r>
      <w:proofErr w:type="spellStart"/>
      <w:r w:rsidRPr="00CB0070">
        <w:rPr>
          <w:b/>
          <w:bCs/>
        </w:rPr>
        <w:t>Employer</w:t>
      </w:r>
      <w:proofErr w:type="spellEnd"/>
      <w:r w:rsidRPr="00CB0070">
        <w:rPr>
          <w:b/>
          <w:bCs/>
        </w:rPr>
        <w:t xml:space="preserve"> Branding Awards 2025</w:t>
      </w:r>
      <w:r w:rsidRPr="00CB0070">
        <w:t xml:space="preserve">, nella categoria </w:t>
      </w:r>
      <w:r w:rsidRPr="00CB0070">
        <w:rPr>
          <w:b/>
          <w:bCs/>
        </w:rPr>
        <w:t>Well</w:t>
      </w:r>
      <w:r>
        <w:rPr>
          <w:b/>
          <w:bCs/>
        </w:rPr>
        <w:t>-</w:t>
      </w:r>
      <w:proofErr w:type="spellStart"/>
      <w:r w:rsidRPr="00CB0070">
        <w:rPr>
          <w:b/>
          <w:bCs/>
        </w:rPr>
        <w:t>being</w:t>
      </w:r>
      <w:proofErr w:type="spellEnd"/>
      <w:r w:rsidRPr="00CB0070">
        <w:t xml:space="preserve">, grazie </w:t>
      </w:r>
      <w:r w:rsidRPr="676288C9">
        <w:t>a</w:t>
      </w:r>
      <w:r w:rsidR="00263833">
        <w:t xml:space="preserve"> </w:t>
      </w:r>
      <w:r w:rsidRPr="00CB0070">
        <w:rPr>
          <w:i/>
          <w:iCs/>
        </w:rPr>
        <w:t>“Misuriamo la Salute</w:t>
      </w:r>
      <w:r w:rsidRPr="3F1D7155">
        <w:rPr>
          <w:rFonts w:eastAsiaTheme="minorEastAsia"/>
        </w:rPr>
        <w:t>”, u</w:t>
      </w:r>
      <w:r w:rsidRPr="59116D0C">
        <w:rPr>
          <w:rFonts w:eastAsiaTheme="minorEastAsia"/>
        </w:rPr>
        <w:t>na iniziativa</w:t>
      </w:r>
      <w:r w:rsidRPr="3504356A">
        <w:rPr>
          <w:rFonts w:eastAsiaTheme="minorEastAsia"/>
        </w:rPr>
        <w:t xml:space="preserve"> che </w:t>
      </w:r>
      <w:r w:rsidRPr="3F37C556">
        <w:rPr>
          <w:rFonts w:eastAsiaTheme="minorEastAsia"/>
        </w:rPr>
        <w:t xml:space="preserve">ha </w:t>
      </w:r>
      <w:r w:rsidRPr="02543147">
        <w:rPr>
          <w:rFonts w:eastAsiaTheme="minorEastAsia"/>
        </w:rPr>
        <w:t>introdotto</w:t>
      </w:r>
      <w:r w:rsidRPr="3504356A">
        <w:rPr>
          <w:rFonts w:eastAsiaTheme="minorEastAsia"/>
        </w:rPr>
        <w:t xml:space="preserve"> in azienda un approccio scientifico, misurabile e data-</w:t>
      </w:r>
      <w:proofErr w:type="spellStart"/>
      <w:r w:rsidRPr="3504356A">
        <w:rPr>
          <w:rFonts w:eastAsiaTheme="minorEastAsia"/>
        </w:rPr>
        <w:t>driven</w:t>
      </w:r>
      <w:proofErr w:type="spellEnd"/>
      <w:r w:rsidRPr="3504356A">
        <w:rPr>
          <w:rFonts w:eastAsiaTheme="minorEastAsia"/>
        </w:rPr>
        <w:t xml:space="preserve"> al benessere delle persone. </w:t>
      </w:r>
      <w:r w:rsidRPr="00805C04">
        <w:br/>
      </w:r>
      <w:r w:rsidRPr="0080160E">
        <w:t xml:space="preserve">Gli </w:t>
      </w:r>
      <w:proofErr w:type="spellStart"/>
      <w:r w:rsidRPr="00597EA0">
        <w:rPr>
          <w:b/>
          <w:bCs/>
        </w:rPr>
        <w:t>Employer</w:t>
      </w:r>
      <w:proofErr w:type="spellEnd"/>
      <w:r w:rsidRPr="00597EA0">
        <w:rPr>
          <w:b/>
          <w:bCs/>
        </w:rPr>
        <w:t xml:space="preserve"> Branding Awards</w:t>
      </w:r>
      <w:r w:rsidRPr="0080160E">
        <w:t xml:space="preserve"> premiano le aziende italiane che mettono le persone al centro, valorizzando progetti di people management, cultura aziendale e </w:t>
      </w:r>
      <w:proofErr w:type="spellStart"/>
      <w:r w:rsidRPr="0080160E">
        <w:t>well</w:t>
      </w:r>
      <w:r>
        <w:t>-</w:t>
      </w:r>
      <w:r w:rsidRPr="0080160E">
        <w:t>being</w:t>
      </w:r>
      <w:proofErr w:type="spellEnd"/>
      <w:r w:rsidRPr="0080160E">
        <w:t>.</w:t>
      </w:r>
      <w:r w:rsidRPr="00805C04">
        <w:br/>
      </w:r>
      <w:r w:rsidRPr="00805C04">
        <w:br/>
      </w:r>
      <w:r w:rsidRPr="00EF17E7">
        <w:rPr>
          <w:b/>
          <w:bCs/>
          <w:sz w:val="28"/>
          <w:szCs w:val="28"/>
        </w:rPr>
        <w:t>Un progetto costruito nel tempo e fondato sulla collaborazione</w:t>
      </w:r>
      <w:r w:rsidRPr="007A3859">
        <w:br/>
      </w:r>
      <w:r w:rsidRPr="007A3859">
        <w:br/>
      </w:r>
      <w:r w:rsidRPr="14C1A143">
        <w:rPr>
          <w:i/>
          <w:iCs/>
        </w:rPr>
        <w:t>“</w:t>
      </w:r>
      <w:r w:rsidRPr="00FE74D8">
        <w:rPr>
          <w:i/>
          <w:iCs/>
        </w:rPr>
        <w:t>Misuriamo la Salute</w:t>
      </w:r>
      <w:r w:rsidRPr="14C1A143">
        <w:rPr>
          <w:i/>
          <w:iCs/>
        </w:rPr>
        <w:t>”</w:t>
      </w:r>
      <w:r w:rsidRPr="00FE74D8">
        <w:t xml:space="preserve"> rappresenta un percorso strutturato e progressivo che SEA Vision ha avviato nel 2023 in</w:t>
      </w:r>
      <w:r>
        <w:t xml:space="preserve"> collaborazione</w:t>
      </w:r>
      <w:r w:rsidRPr="00FE74D8">
        <w:t xml:space="preserve"> </w:t>
      </w:r>
      <w:r>
        <w:t xml:space="preserve">con il </w:t>
      </w:r>
      <w:r w:rsidRPr="00FE74D8">
        <w:rPr>
          <w:b/>
          <w:bCs/>
        </w:rPr>
        <w:t xml:space="preserve">Centro </w:t>
      </w:r>
      <w:proofErr w:type="spellStart"/>
      <w:r w:rsidRPr="00FE74D8">
        <w:rPr>
          <w:b/>
          <w:bCs/>
        </w:rPr>
        <w:t>REMISEenFORME</w:t>
      </w:r>
      <w:proofErr w:type="spellEnd"/>
      <w:r w:rsidRPr="00FE74D8">
        <w:rPr>
          <w:b/>
          <w:bCs/>
        </w:rPr>
        <w:t xml:space="preserve"> di Pavia</w:t>
      </w:r>
      <w:r w:rsidRPr="00FE74D8">
        <w:t>. Fin dal</w:t>
      </w:r>
      <w:r w:rsidRPr="429344F5">
        <w:t xml:space="preserve"> </w:t>
      </w:r>
      <w:r w:rsidRPr="33046EB5">
        <w:t>suo</w:t>
      </w:r>
      <w:r w:rsidRPr="00FE74D8">
        <w:t xml:space="preserve"> debutto, </w:t>
      </w:r>
      <w:r w:rsidRPr="00F64DEF">
        <w:t>tutte le misurazioni e</w:t>
      </w:r>
      <w:r w:rsidRPr="00FE74D8">
        <w:t xml:space="preserve"> le attività previste dal programma sono state </w:t>
      </w:r>
      <w:r w:rsidRPr="00FE74D8">
        <w:rPr>
          <w:b/>
          <w:bCs/>
        </w:rPr>
        <w:t>offerte gratuitamente a</w:t>
      </w:r>
      <w:r>
        <w:rPr>
          <w:b/>
          <w:bCs/>
        </w:rPr>
        <w:t>i dipendenti</w:t>
      </w:r>
      <w:r w:rsidRPr="00FE74D8">
        <w:rPr>
          <w:b/>
          <w:bCs/>
        </w:rPr>
        <w:t xml:space="preserve"> SEA Vision</w:t>
      </w:r>
      <w:r w:rsidRPr="00FE74D8">
        <w:t>, rendendo l’iniziativa pienamente accessibile e alimentando una cultura della salute centrata su prevenzione, consapevolezza e partecipazione diffusa.</w:t>
      </w:r>
      <w:r w:rsidRPr="00805C04">
        <w:br/>
      </w:r>
      <w:r w:rsidRPr="00805C04">
        <w:br/>
      </w:r>
      <w:r w:rsidRPr="74829753">
        <w:rPr>
          <w:rFonts w:ascii="Aptos" w:eastAsia="Aptos" w:hAnsi="Aptos" w:cs="Aptos"/>
          <w:i/>
          <w:iCs/>
        </w:rPr>
        <w:t>“Siamo orgogliosi di aver accompagnato SEA Vision in questo percorso di crescita”</w:t>
      </w:r>
      <w:r w:rsidRPr="00A04157">
        <w:rPr>
          <w:rFonts w:ascii="Aptos" w:eastAsia="Aptos" w:hAnsi="Aptos" w:cs="Aptos"/>
          <w:i/>
          <w:iCs/>
        </w:rPr>
        <w:t xml:space="preserve">, </w:t>
      </w:r>
      <w:r w:rsidRPr="078D5C64">
        <w:rPr>
          <w:rFonts w:ascii="Aptos" w:eastAsia="Aptos" w:hAnsi="Aptos" w:cs="Aptos"/>
        </w:rPr>
        <w:t xml:space="preserve">commenta </w:t>
      </w:r>
      <w:r w:rsidRPr="5BD3C797">
        <w:rPr>
          <w:rFonts w:ascii="Aptos" w:eastAsia="Aptos" w:hAnsi="Aptos" w:cs="Aptos"/>
          <w:b/>
          <w:bCs/>
        </w:rPr>
        <w:t>Stefano Pasotti</w:t>
      </w:r>
      <w:r w:rsidRPr="078D5C64">
        <w:rPr>
          <w:rFonts w:ascii="Aptos" w:eastAsia="Aptos" w:hAnsi="Aptos" w:cs="Aptos"/>
        </w:rPr>
        <w:t xml:space="preserve">, Founder del Centro </w:t>
      </w:r>
      <w:proofErr w:type="spellStart"/>
      <w:r w:rsidRPr="078D5C64">
        <w:rPr>
          <w:rFonts w:ascii="Aptos" w:eastAsia="Aptos" w:hAnsi="Aptos" w:cs="Aptos"/>
        </w:rPr>
        <w:t>REMISEenFORME</w:t>
      </w:r>
      <w:proofErr w:type="spellEnd"/>
      <w:r w:rsidRPr="078D5C64">
        <w:rPr>
          <w:rFonts w:ascii="Aptos" w:eastAsia="Aptos" w:hAnsi="Aptos" w:cs="Aptos"/>
        </w:rPr>
        <w:t xml:space="preserve"> di Pavia.</w:t>
      </w:r>
      <w:r w:rsidRPr="74829753">
        <w:rPr>
          <w:rFonts w:ascii="Aptos" w:eastAsia="Aptos" w:hAnsi="Aptos" w:cs="Aptos"/>
          <w:i/>
          <w:iCs/>
        </w:rPr>
        <w:t xml:space="preserve"> “Integrare in azienda metodologie e strumenti tipici dello sport e della ricerca scientifica</w:t>
      </w:r>
      <w:r>
        <w:rPr>
          <w:rFonts w:ascii="Aptos" w:eastAsia="Aptos" w:hAnsi="Aptos" w:cs="Aptos"/>
          <w:i/>
          <w:iCs/>
        </w:rPr>
        <w:t xml:space="preserve"> </w:t>
      </w:r>
      <w:r w:rsidRPr="74829753">
        <w:rPr>
          <w:rFonts w:ascii="Aptos" w:eastAsia="Aptos" w:hAnsi="Aptos" w:cs="Aptos"/>
          <w:i/>
          <w:iCs/>
        </w:rPr>
        <w:t xml:space="preserve">dimostra una visione evoluta del benessere: oggi la salute non è fortuna né semplice ‘assenza di malattia’, ma un capitale che si può misurare e allenare davvero, rendendo le persone consapevoli e l’azienda un partner concreto nel valorizzare il suo bene più prezioso, le risorse umane. Questa vittoria conferma che investire seriamente sulla salute genera valore reale per tutti” </w:t>
      </w:r>
      <w:r w:rsidRPr="00805C04">
        <w:br/>
      </w:r>
      <w:r w:rsidRPr="00805C04">
        <w:br/>
      </w:r>
      <w:r w:rsidRPr="002C6053">
        <w:t xml:space="preserve">La fase pilota, avviata nel 2023, ha coinvolto una </w:t>
      </w:r>
      <w:r w:rsidRPr="6235F049">
        <w:t>pima parte</w:t>
      </w:r>
      <w:r w:rsidRPr="002C6053">
        <w:t xml:space="preserve"> della popolazione aziendale </w:t>
      </w:r>
      <w:r w:rsidRPr="34636370">
        <w:t xml:space="preserve">ed ha </w:t>
      </w:r>
      <w:r w:rsidRPr="3E4993DB">
        <w:t>previsto</w:t>
      </w:r>
      <w:r w:rsidRPr="002C6053">
        <w:t xml:space="preserve"> due misurazioni: la </w:t>
      </w:r>
      <w:r w:rsidRPr="002C6053">
        <w:rPr>
          <w:b/>
          <w:bCs/>
        </w:rPr>
        <w:t>BIA ACC</w:t>
      </w:r>
      <w:r w:rsidRPr="002C6053">
        <w:t xml:space="preserve">, per analizzare la composizione della massa corporea, e il </w:t>
      </w:r>
      <w:r w:rsidRPr="002C6053">
        <w:rPr>
          <w:b/>
          <w:bCs/>
        </w:rPr>
        <w:t>PPG Stress Flow</w:t>
      </w:r>
      <w:r w:rsidRPr="002C6053">
        <w:t>, per valutare il funzionamento del sistema nervoso autonomo.</w:t>
      </w:r>
      <w:r w:rsidRPr="7E8F7AB7">
        <w:t xml:space="preserve"> </w:t>
      </w:r>
      <w:r w:rsidRPr="00FE74D8">
        <w:t>Nel 2024 il programma è stato</w:t>
      </w:r>
      <w:r w:rsidRPr="3B11BDFB">
        <w:t xml:space="preserve"> </w:t>
      </w:r>
      <w:r w:rsidRPr="4CFDF322">
        <w:t>poi</w:t>
      </w:r>
      <w:r w:rsidRPr="00FE74D8">
        <w:t xml:space="preserve"> esteso a </w:t>
      </w:r>
      <w:r>
        <w:rPr>
          <w:b/>
          <w:bCs/>
        </w:rPr>
        <w:t xml:space="preserve">tutti i dipendenti </w:t>
      </w:r>
      <w:r w:rsidRPr="00FE74D8">
        <w:t xml:space="preserve">offrendo a ogni collaboratore una valutazione gratuita e contribuendo a </w:t>
      </w:r>
      <w:r w:rsidRPr="5B5EAA89">
        <w:t xml:space="preserve">delineare </w:t>
      </w:r>
      <w:r w:rsidRPr="00FE74D8">
        <w:t>una visione condivisa dello stato di salute interno.</w:t>
      </w:r>
      <w:r w:rsidRPr="07E5A6DD">
        <w:t xml:space="preserve"> </w:t>
      </w:r>
    </w:p>
    <w:p w14:paraId="0D9BC7CA" w14:textId="77777777" w:rsidR="00BA212B" w:rsidRPr="00FE74D8" w:rsidRDefault="00BA212B" w:rsidP="00BA212B">
      <w:pPr>
        <w:spacing w:before="240" w:after="240"/>
      </w:pPr>
      <w:r w:rsidRPr="00FE74D8">
        <w:lastRenderedPageBreak/>
        <w:t xml:space="preserve">Nel 2025, l’iniziativa evolve ulteriormente e diventa </w:t>
      </w:r>
      <w:r w:rsidRPr="00FE74D8">
        <w:rPr>
          <w:b/>
          <w:bCs/>
        </w:rPr>
        <w:t>“Rigenera la Salute”</w:t>
      </w:r>
      <w:r w:rsidRPr="00FE74D8">
        <w:t>, un percorso annuale su misura che integra aspetti fisici</w:t>
      </w:r>
      <w:r>
        <w:t xml:space="preserve"> e</w:t>
      </w:r>
      <w:r w:rsidRPr="00FE74D8">
        <w:t xml:space="preserve"> nutrizionali</w:t>
      </w:r>
      <w:r>
        <w:t>.</w:t>
      </w:r>
      <w:r w:rsidRPr="00FE74D8">
        <w:t xml:space="preserve"> In questa nuova fase, l’azienda conferma il proprio investimento nel benessere sostenendo </w:t>
      </w:r>
      <w:r w:rsidRPr="00FE74D8">
        <w:rPr>
          <w:b/>
          <w:bCs/>
        </w:rPr>
        <w:t>il 50% del costo</w:t>
      </w:r>
      <w:r w:rsidRPr="00FE74D8">
        <w:t xml:space="preserve"> per chi decide di aderire </w:t>
      </w:r>
      <w:r w:rsidRPr="7E13626D">
        <w:t>ad un ulteriore</w:t>
      </w:r>
      <w:r w:rsidRPr="00FE74D8">
        <w:t xml:space="preserve"> percorso personalizzato</w:t>
      </w:r>
      <w:r>
        <w:t xml:space="preserve"> presso il centro. </w:t>
      </w:r>
    </w:p>
    <w:p w14:paraId="2C4C3CBE" w14:textId="77777777" w:rsidR="00BA212B" w:rsidRPr="00ED71D5" w:rsidRDefault="00BA212B" w:rsidP="00BA212B">
      <w:pPr>
        <w:spacing w:before="240" w:after="240"/>
      </w:pPr>
      <w:r w:rsidRPr="00FE74D8">
        <w:t xml:space="preserve">Un modello </w:t>
      </w:r>
      <w:r w:rsidRPr="00FE74D8">
        <w:rPr>
          <w:b/>
          <w:bCs/>
        </w:rPr>
        <w:t>data</w:t>
      </w:r>
      <w:r w:rsidRPr="00FE74D8">
        <w:rPr>
          <w:b/>
          <w:bCs/>
        </w:rPr>
        <w:noBreakHyphen/>
      </w:r>
      <w:proofErr w:type="spellStart"/>
      <w:r w:rsidRPr="00FE74D8">
        <w:rPr>
          <w:b/>
          <w:bCs/>
        </w:rPr>
        <w:t>driven</w:t>
      </w:r>
      <w:proofErr w:type="spellEnd"/>
      <w:r w:rsidRPr="00FE74D8">
        <w:rPr>
          <w:b/>
          <w:bCs/>
        </w:rPr>
        <w:t xml:space="preserve"> e professionale</w:t>
      </w:r>
      <w:r w:rsidRPr="00FE74D8">
        <w:t>, pensato per valorizzare la salute nel tempo e per rendere il benessere una componente strutturale della cultura SEA Vision.</w:t>
      </w:r>
    </w:p>
    <w:p w14:paraId="03C30CE2" w14:textId="77777777" w:rsidR="00BA212B" w:rsidRPr="000A282E" w:rsidRDefault="00BA212B" w:rsidP="00BA212B">
      <w:pPr>
        <w:rPr>
          <w:i/>
          <w:iCs/>
        </w:rPr>
      </w:pPr>
      <w:r w:rsidRPr="4ADD48F4">
        <w:rPr>
          <w:i/>
          <w:iCs/>
        </w:rPr>
        <w:t>“Ho creduto fin dall’inizio in questo progetto perché ritengo che la prevenzione della salute sia un tema fondamentale per ogni organizzazione.”</w:t>
      </w:r>
      <w:r w:rsidRPr="15DE74E3">
        <w:t xml:space="preserve"> - dichiara </w:t>
      </w:r>
      <w:r w:rsidRPr="6C4CEC04">
        <w:rPr>
          <w:b/>
          <w:bCs/>
        </w:rPr>
        <w:t>Michele Cei</w:t>
      </w:r>
      <w:r w:rsidRPr="15DE74E3">
        <w:t>, CEO di SEA Vision,</w:t>
      </w:r>
      <w:r>
        <w:rPr>
          <w:i/>
          <w:iCs/>
        </w:rPr>
        <w:t xml:space="preserve"> </w:t>
      </w:r>
      <w:r w:rsidRPr="4ADD48F4">
        <w:rPr>
          <w:i/>
          <w:iCs/>
        </w:rPr>
        <w:t xml:space="preserve">“Il benessere non deve essere visto come un benefit, ma come un pilastro culturale. Il riconoscimento degli </w:t>
      </w:r>
      <w:proofErr w:type="spellStart"/>
      <w:r w:rsidRPr="4ADD48F4">
        <w:rPr>
          <w:i/>
          <w:iCs/>
        </w:rPr>
        <w:t>Employer</w:t>
      </w:r>
      <w:proofErr w:type="spellEnd"/>
      <w:r w:rsidRPr="4ADD48F4">
        <w:rPr>
          <w:i/>
          <w:iCs/>
        </w:rPr>
        <w:t xml:space="preserve"> Branding Awards conferma la solidità e la visione di lungo periodo del percorso che abbiamo intrapreso.”</w:t>
      </w:r>
      <w:r w:rsidRPr="00805C04">
        <w:br/>
      </w:r>
      <w:r w:rsidRPr="00805C04">
        <w:br/>
      </w:r>
      <w:r w:rsidRPr="000A282E">
        <w:t xml:space="preserve">Oltre al suo impatto sulla salute, Misuriamo la Salute rappresenta anche una leva fondamentale per la strategia HR e di </w:t>
      </w:r>
      <w:proofErr w:type="spellStart"/>
      <w:r w:rsidRPr="000A282E">
        <w:t>Employer</w:t>
      </w:r>
      <w:proofErr w:type="spellEnd"/>
      <w:r w:rsidRPr="000A282E">
        <w:t xml:space="preserve"> Branding della società.</w:t>
      </w:r>
    </w:p>
    <w:p w14:paraId="6CD1F4FE" w14:textId="77777777" w:rsidR="00BA212B" w:rsidRPr="005A264C" w:rsidRDefault="00BA212B" w:rsidP="00BA212B">
      <w:pPr>
        <w:rPr>
          <w:i/>
          <w:iCs/>
        </w:rPr>
      </w:pPr>
      <w:r w:rsidRPr="559DFC9D">
        <w:rPr>
          <w:i/>
          <w:iCs/>
        </w:rPr>
        <w:t xml:space="preserve">“Fin dall’inizio eravamo convinti del valore di questo progetto, perché ne abbiamo riconosciuto subito il potenziale come leva strategica sia di </w:t>
      </w:r>
      <w:proofErr w:type="spellStart"/>
      <w:r w:rsidRPr="559DFC9D">
        <w:rPr>
          <w:i/>
          <w:iCs/>
        </w:rPr>
        <w:t>attraction</w:t>
      </w:r>
      <w:proofErr w:type="spellEnd"/>
      <w:r w:rsidRPr="559DFC9D">
        <w:rPr>
          <w:i/>
          <w:iCs/>
        </w:rPr>
        <w:t xml:space="preserve"> sia di </w:t>
      </w:r>
      <w:proofErr w:type="spellStart"/>
      <w:r w:rsidRPr="559DFC9D">
        <w:rPr>
          <w:i/>
          <w:iCs/>
        </w:rPr>
        <w:t>retention</w:t>
      </w:r>
      <w:proofErr w:type="spellEnd"/>
      <w:r w:rsidRPr="559DFC9D">
        <w:rPr>
          <w:i/>
          <w:iCs/>
        </w:rPr>
        <w:t xml:space="preserve">, pienamente coerente con la nostra visione di </w:t>
      </w:r>
      <w:proofErr w:type="spellStart"/>
      <w:r w:rsidRPr="559DFC9D">
        <w:rPr>
          <w:i/>
          <w:iCs/>
        </w:rPr>
        <w:t>Employer</w:t>
      </w:r>
      <w:proofErr w:type="spellEnd"/>
      <w:r w:rsidRPr="559DFC9D">
        <w:rPr>
          <w:i/>
          <w:iCs/>
        </w:rPr>
        <w:t xml:space="preserve"> Branding”, </w:t>
      </w:r>
      <w:r w:rsidRPr="1400DFF8">
        <w:t xml:space="preserve">afferma Paolo Marangolo, HR Manager di SEA Vision. </w:t>
      </w:r>
      <w:r w:rsidRPr="559DFC9D">
        <w:rPr>
          <w:i/>
          <w:iCs/>
        </w:rPr>
        <w:t>“Offrire un percorso di benessere fondato su dati, professionalità e continuità contribuisce a rafforzare il senso di appartenenza, migliorare l’esperienza delle nostre persone e rendere SEA Vision ancora più attrattiva per i talenti che cercano un ambiente di lavoro realmente attento alla qualità della vita.”</w:t>
      </w:r>
    </w:p>
    <w:p w14:paraId="4DB0ABA2" w14:textId="063EA078" w:rsidR="00BA212B" w:rsidRDefault="00BA212B" w:rsidP="00BA212B">
      <w:r w:rsidRPr="51663A77">
        <w:rPr>
          <w:i/>
          <w:iCs/>
        </w:rPr>
        <w:t>Per approfondire il progetto:</w:t>
      </w:r>
      <w:r w:rsidRPr="00805C04">
        <w:br/>
      </w:r>
      <w:hyperlink r:id="rId11" w:history="1">
        <w:r w:rsidR="00263833" w:rsidRPr="0030272D">
          <w:rPr>
            <w:rStyle w:val="Collegamentoipertestuale"/>
          </w:rPr>
          <w:t>https://seavision-group.it/azienda/sea-vision-finalista-employer-branding-awards-2025-wellbeing/</w:t>
        </w:r>
      </w:hyperlink>
      <w:r w:rsidR="00263833">
        <w:t xml:space="preserve"> </w:t>
      </w:r>
    </w:p>
    <w:p w14:paraId="6AC34A49" w14:textId="3D692A6B" w:rsidR="00263833" w:rsidRDefault="003235E9" w:rsidP="00BA212B">
      <w:hyperlink r:id="rId12" w:history="1">
        <w:r w:rsidRPr="0030272D">
          <w:rPr>
            <w:rStyle w:val="Collegamentoipertestuale"/>
          </w:rPr>
          <w:t>https://www.ebawards.it/</w:t>
        </w:r>
      </w:hyperlink>
      <w:r>
        <w:t xml:space="preserve"> </w:t>
      </w:r>
    </w:p>
    <w:p w14:paraId="7F64636F" w14:textId="77777777" w:rsidR="00BA212B" w:rsidRPr="003235E9" w:rsidRDefault="00BA212B" w:rsidP="00BA212B">
      <w:pPr>
        <w:rPr>
          <w:rFonts w:ascii="Aptos" w:eastAsia="Aptos" w:hAnsi="Aptos" w:cs="Aptos"/>
          <w:b/>
          <w:bCs/>
        </w:rPr>
      </w:pPr>
      <w:r w:rsidRPr="003235E9">
        <w:rPr>
          <w:rFonts w:ascii="Aptos" w:eastAsia="Aptos" w:hAnsi="Aptos" w:cs="Aptos"/>
          <w:b/>
          <w:bCs/>
        </w:rPr>
        <w:t>SEA Vision</w:t>
      </w:r>
    </w:p>
    <w:p w14:paraId="494783F2" w14:textId="77777777" w:rsidR="00BA212B" w:rsidRPr="0053120F" w:rsidRDefault="00BA212B" w:rsidP="00BA212B">
      <w:pPr>
        <w:rPr>
          <w:sz w:val="22"/>
        </w:rPr>
      </w:pPr>
      <w:r w:rsidRPr="2A401B0C">
        <w:rPr>
          <w:rFonts w:ascii="Aptos" w:eastAsia="Aptos" w:hAnsi="Aptos" w:cs="Aptos"/>
          <w:sz w:val="22"/>
        </w:rPr>
        <w:t xml:space="preserve">SEA Vision, azienda del Gruppo Marchesini, è attiva dal 1995 a Pavia ed è oggi un riferimento internazionale per le soluzioni di visione industriale, tracciabilità ed automazione per l’industria farmaceutica e cosmetica. La leadership dell’azienda si fonda su tecnologie d’eccellenza, una solida esperienza in progetti ad alta complessità ed un costante investimento in ricerca e sviluppo. Nel 2019 l’acquisizione del 100% della società </w:t>
      </w:r>
      <w:proofErr w:type="spellStart"/>
      <w:r w:rsidRPr="2A401B0C">
        <w:rPr>
          <w:rFonts w:ascii="Aptos" w:eastAsia="Aptos" w:hAnsi="Aptos" w:cs="Aptos"/>
          <w:sz w:val="22"/>
        </w:rPr>
        <w:t>Lixis</w:t>
      </w:r>
      <w:proofErr w:type="spellEnd"/>
      <w:r w:rsidRPr="2A401B0C">
        <w:rPr>
          <w:rFonts w:ascii="Aptos" w:eastAsia="Aptos" w:hAnsi="Aptos" w:cs="Aptos"/>
          <w:sz w:val="22"/>
        </w:rPr>
        <w:t xml:space="preserve"> ha ampliato la presenza globale del gruppo, che oggi conta oltre 420 professionisti nel mondo. Nel 2020 l’ingresso di ARGO Vision, specializzata in Intelligenza Artificiale e l’apertura della nuova sede di Via Treves a Pavia hanno ulteriormente rafforzato le competenze tecnologiche e la capacità innovativa </w:t>
      </w:r>
      <w:proofErr w:type="gramStart"/>
      <w:r w:rsidRPr="2A401B0C">
        <w:rPr>
          <w:rFonts w:ascii="Aptos" w:eastAsia="Aptos" w:hAnsi="Aptos" w:cs="Aptos"/>
          <w:sz w:val="22"/>
        </w:rPr>
        <w:t>dell’</w:t>
      </w:r>
      <w:proofErr w:type="spellStart"/>
      <w:r w:rsidRPr="2A401B0C">
        <w:rPr>
          <w:rFonts w:ascii="Aptos" w:eastAsia="Aptos" w:hAnsi="Aptos" w:cs="Aptos"/>
          <w:sz w:val="22"/>
        </w:rPr>
        <w:t>azienda.Per</w:t>
      </w:r>
      <w:proofErr w:type="spellEnd"/>
      <w:proofErr w:type="gramEnd"/>
      <w:r w:rsidRPr="2A401B0C">
        <w:rPr>
          <w:rFonts w:ascii="Aptos" w:eastAsia="Aptos" w:hAnsi="Aptos" w:cs="Aptos"/>
          <w:sz w:val="22"/>
        </w:rPr>
        <w:t xml:space="preserve"> ulteriori informazioni visita: </w:t>
      </w:r>
      <w:hyperlink r:id="rId13">
        <w:r w:rsidRPr="2A401B0C">
          <w:rPr>
            <w:rStyle w:val="Collegamentoipertestuale"/>
            <w:rFonts w:ascii="Aptos" w:eastAsia="Aptos" w:hAnsi="Aptos" w:cs="Aptos"/>
            <w:sz w:val="22"/>
          </w:rPr>
          <w:t>www.seavision-group.com</w:t>
        </w:r>
      </w:hyperlink>
      <w:r w:rsidRPr="2A401B0C">
        <w:rPr>
          <w:rFonts w:ascii="Aptos" w:eastAsia="Aptos" w:hAnsi="Aptos" w:cs="Aptos"/>
          <w:sz w:val="22"/>
        </w:rPr>
        <w:t xml:space="preserve">    </w:t>
      </w:r>
    </w:p>
    <w:p w14:paraId="77B5847E" w14:textId="77777777" w:rsidR="00F32DFE" w:rsidRPr="0014166B" w:rsidRDefault="00F32DFE" w:rsidP="7B44354D"/>
    <w:p w14:paraId="09A8C725" w14:textId="77777777" w:rsidR="00F32DFE" w:rsidRPr="0014166B" w:rsidRDefault="00F32DFE" w:rsidP="7B44354D"/>
    <w:sectPr w:rsidR="00F32DFE" w:rsidRPr="0014166B" w:rsidSect="00450795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172" w:right="851" w:bottom="65" w:left="907" w:header="737" w:footer="3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C1EC7" w14:textId="77777777" w:rsidR="00C47708" w:rsidRDefault="00C47708" w:rsidP="006751C3">
      <w:pPr>
        <w:spacing w:after="0" w:line="240" w:lineRule="auto"/>
      </w:pPr>
      <w:r>
        <w:separator/>
      </w:r>
    </w:p>
  </w:endnote>
  <w:endnote w:type="continuationSeparator" w:id="0">
    <w:p w14:paraId="23D07891" w14:textId="77777777" w:rsidR="00C47708" w:rsidRDefault="00C47708" w:rsidP="006751C3">
      <w:pPr>
        <w:spacing w:after="0" w:line="240" w:lineRule="auto"/>
      </w:pPr>
      <w:r>
        <w:continuationSeparator/>
      </w:r>
    </w:p>
  </w:endnote>
  <w:endnote w:type="continuationNotice" w:id="1">
    <w:p w14:paraId="277B9ACD" w14:textId="77777777" w:rsidR="00C47708" w:rsidRDefault="00C477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tham Pro">
    <w:charset w:val="00"/>
    <w:family w:val="auto"/>
    <w:pitch w:val="variable"/>
    <w:sig w:usb0="80000AAF" w:usb1="5000204A" w:usb2="00000000" w:usb3="00000000" w:csb0="0000003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BC99" w14:textId="77777777" w:rsidR="001E64A0" w:rsidRPr="001E64A0" w:rsidRDefault="001E64A0" w:rsidP="00BA212B">
    <w:pPr>
      <w:pStyle w:val="Pidipagina"/>
      <w:pBdr>
        <w:top w:val="single" w:sz="4" w:space="8" w:color="auto"/>
      </w:pBdr>
      <w:rPr>
        <w:rFonts w:cs="Arial"/>
        <w:sz w:val="8"/>
        <w:szCs w:val="8"/>
      </w:rPr>
    </w:pPr>
  </w:p>
  <w:p w14:paraId="6C14FFDD" w14:textId="77777777" w:rsidR="0084230F" w:rsidRPr="000036D1" w:rsidRDefault="0084230F" w:rsidP="00857CB6">
    <w:pPr>
      <w:pStyle w:val="Pidipagina"/>
      <w:pBdr>
        <w:top w:val="single" w:sz="4" w:space="8" w:color="auto"/>
      </w:pBdr>
      <w:jc w:val="center"/>
      <w:rPr>
        <w:rFonts w:cs="Arial"/>
        <w:i/>
        <w:i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5466" w14:textId="77777777" w:rsidR="00203466" w:rsidRPr="001E64A0" w:rsidRDefault="001E64A0" w:rsidP="00605D86">
    <w:pPr>
      <w:pStyle w:val="Pidipagina"/>
      <w:tabs>
        <w:tab w:val="clear" w:pos="4819"/>
        <w:tab w:val="clear" w:pos="9638"/>
        <w:tab w:val="left" w:pos="4110"/>
      </w:tabs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6435E82A" wp14:editId="03186F33">
              <wp:simplePos x="0" y="0"/>
              <wp:positionH relativeFrom="column">
                <wp:posOffset>463550</wp:posOffset>
              </wp:positionH>
              <wp:positionV relativeFrom="page">
                <wp:posOffset>9951811</wp:posOffset>
              </wp:positionV>
              <wp:extent cx="5482590" cy="0"/>
              <wp:effectExtent l="0" t="0" r="0" b="0"/>
              <wp:wrapNone/>
              <wp:docPr id="25" name="Straight Connector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548259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AFC32F" id="Straight Connector 2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6.5pt,783.6pt" to="468.2pt,7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" o:allowoverlap="f" strokecolor="#706f6f">
              <v:stroke joinstyle="miter"/>
              <o:lock v:ext="edit" aspectratio="t" shapetype="f"/>
              <w10:wrap anchory="page"/>
            </v:line>
          </w:pict>
        </mc:Fallback>
      </mc:AlternateContent>
    </w:r>
    <w:r>
      <w:rPr>
        <w:sz w:val="22"/>
        <w:szCs w:val="20"/>
        <w:lang w:val="en-GB"/>
      </w:rPr>
      <w:t xml:space="preserve">           </w:t>
    </w:r>
    <w:r>
      <w:rPr>
        <w:noProof/>
        <w:lang w:val="en-GB"/>
      </w:rPr>
      <w:drawing>
        <wp:anchor distT="0" distB="0" distL="114300" distR="114300" simplePos="0" relativeHeight="251656192" behindDoc="0" locked="0" layoutInCell="1" allowOverlap="1" wp14:anchorId="5B6EA622" wp14:editId="3EE83F72">
          <wp:simplePos x="0" y="0"/>
          <wp:positionH relativeFrom="column">
            <wp:posOffset>466090</wp:posOffset>
          </wp:positionH>
          <wp:positionV relativeFrom="paragraph">
            <wp:posOffset>-45720</wp:posOffset>
          </wp:positionV>
          <wp:extent cx="1728000" cy="46703"/>
          <wp:effectExtent l="0" t="0" r="0" b="0"/>
          <wp:wrapTopAndBottom/>
          <wp:docPr id="121395380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46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  <w:szCs w:val="20"/>
        <w:lang w:val="en-GB"/>
      </w:rPr>
      <w:t xml:space="preserve"> </w:t>
    </w:r>
    <w:r>
      <w:rPr>
        <w:lang w:val="en-GB"/>
      </w:rPr>
      <w:t>www.seavision-group.com</w:t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119AF" w14:textId="77777777" w:rsidR="00C47708" w:rsidRDefault="00C47708" w:rsidP="006751C3">
      <w:pPr>
        <w:spacing w:after="0" w:line="240" w:lineRule="auto"/>
      </w:pPr>
      <w:r>
        <w:separator/>
      </w:r>
    </w:p>
  </w:footnote>
  <w:footnote w:type="continuationSeparator" w:id="0">
    <w:p w14:paraId="006852F2" w14:textId="77777777" w:rsidR="00C47708" w:rsidRDefault="00C47708" w:rsidP="006751C3">
      <w:pPr>
        <w:spacing w:after="0" w:line="240" w:lineRule="auto"/>
      </w:pPr>
      <w:r>
        <w:continuationSeparator/>
      </w:r>
    </w:p>
  </w:footnote>
  <w:footnote w:type="continuationNotice" w:id="1">
    <w:p w14:paraId="4466B1FC" w14:textId="77777777" w:rsidR="00C47708" w:rsidRDefault="00C477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14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840"/>
      <w:gridCol w:w="3960"/>
      <w:gridCol w:w="421"/>
      <w:gridCol w:w="4000"/>
    </w:tblGrid>
    <w:tr w:rsidR="007571C0" w:rsidRPr="00CD4056" w14:paraId="67843B86" w14:textId="77777777" w:rsidTr="00071E6E">
      <w:trPr>
        <w:trHeight w:val="70"/>
      </w:trPr>
      <w:tc>
        <w:tcPr>
          <w:tcW w:w="1127" w:type="dxa"/>
          <w:vMerge w:val="restart"/>
          <w:hideMark/>
        </w:tcPr>
        <w:p w14:paraId="143AB212" w14:textId="77777777" w:rsidR="007571C0" w:rsidRPr="00CD4056" w:rsidRDefault="00B65A32" w:rsidP="007571C0">
          <w:pPr>
            <w:spacing w:after="0" w:line="240" w:lineRule="auto"/>
            <w:ind w:left="360"/>
            <w:jc w:val="both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noProof/>
              <w:sz w:val="16"/>
              <w:szCs w:val="16"/>
              <w:lang w:val="en-GB"/>
            </w:rPr>
            <w:drawing>
              <wp:anchor distT="0" distB="0" distL="114300" distR="114300" simplePos="0" relativeHeight="251660288" behindDoc="1" locked="0" layoutInCell="1" allowOverlap="1" wp14:anchorId="060136D1" wp14:editId="77A0ACB1">
                <wp:simplePos x="0" y="0"/>
                <wp:positionH relativeFrom="column">
                  <wp:posOffset>-200025</wp:posOffset>
                </wp:positionH>
                <wp:positionV relativeFrom="paragraph">
                  <wp:posOffset>-744220</wp:posOffset>
                </wp:positionV>
                <wp:extent cx="548640" cy="577215"/>
                <wp:effectExtent l="0" t="0" r="0" b="0"/>
                <wp:wrapSquare wrapText="bothSides"/>
                <wp:docPr id="1031484048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8082"/>
                        <a:stretch/>
                      </pic:blipFill>
                      <pic:spPr bwMode="auto">
                        <a:xfrm>
                          <a:off x="0" y="0"/>
                          <a:ext cx="548640" cy="5772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16"/>
              <w:szCs w:val="16"/>
              <w:lang w:val="en-GB"/>
            </w:rPr>
            <w:t> </w:t>
          </w:r>
        </w:p>
      </w:tc>
      <w:tc>
        <w:tcPr>
          <w:tcW w:w="840" w:type="dxa"/>
          <w:vAlign w:val="center"/>
          <w:hideMark/>
        </w:tcPr>
        <w:p w14:paraId="2ACE1BB5" w14:textId="77777777" w:rsidR="007571C0" w:rsidRPr="00CD4056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3960" w:type="dxa"/>
          <w:vAlign w:val="center"/>
          <w:hideMark/>
        </w:tcPr>
        <w:p w14:paraId="4009A6F3" w14:textId="77777777" w:rsidR="007571C0" w:rsidRPr="00CD4056" w:rsidRDefault="007571C0" w:rsidP="007571C0">
          <w:pPr>
            <w:spacing w:after="0" w:line="240" w:lineRule="auto"/>
            <w:ind w:left="360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421" w:type="dxa"/>
          <w:vAlign w:val="center"/>
          <w:hideMark/>
        </w:tcPr>
        <w:p w14:paraId="4D569AF5" w14:textId="77777777" w:rsidR="007571C0" w:rsidRPr="00CD4056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  <w:hideMark/>
        </w:tcPr>
        <w:p w14:paraId="0E838B50" w14:textId="77777777" w:rsidR="007571C0" w:rsidRPr="00CD4056" w:rsidRDefault="007571C0" w:rsidP="00BE7A53">
          <w:pPr>
            <w:spacing w:after="0" w:line="240" w:lineRule="auto"/>
            <w:ind w:left="179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</w:tr>
    <w:tr w:rsidR="007571C0" w:rsidRPr="00071E6E" w14:paraId="4605E56F" w14:textId="77777777" w:rsidTr="00071E6E">
      <w:trPr>
        <w:trHeight w:val="70"/>
      </w:trPr>
      <w:tc>
        <w:tcPr>
          <w:tcW w:w="1127" w:type="dxa"/>
          <w:vMerge/>
          <w:vAlign w:val="center"/>
          <w:hideMark/>
        </w:tcPr>
        <w:p w14:paraId="56EC7E1D" w14:textId="77777777" w:rsidR="007571C0" w:rsidRPr="00CD4056" w:rsidRDefault="007571C0" w:rsidP="007571C0">
          <w:pPr>
            <w:spacing w:after="0" w:line="240" w:lineRule="auto"/>
            <w:rPr>
              <w:rFonts w:ascii="Segoe UI" w:eastAsia="Times New Roman" w:hAnsi="Segoe UI" w:cs="Segoe UI"/>
              <w:sz w:val="16"/>
              <w:szCs w:val="16"/>
            </w:rPr>
          </w:pPr>
        </w:p>
      </w:tc>
      <w:tc>
        <w:tcPr>
          <w:tcW w:w="840" w:type="dxa"/>
          <w:vAlign w:val="center"/>
          <w:hideMark/>
        </w:tcPr>
        <w:p w14:paraId="49AEF0BB" w14:textId="77777777" w:rsidR="007571C0" w:rsidRPr="00CD4056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3960" w:type="dxa"/>
          <w:vAlign w:val="center"/>
          <w:hideMark/>
        </w:tcPr>
        <w:p w14:paraId="575619BD" w14:textId="77777777" w:rsidR="007571C0" w:rsidRPr="008418D5" w:rsidRDefault="002E34AF" w:rsidP="007571C0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  <w:lang w:val="en-US"/>
            </w:rPr>
          </w:pPr>
          <w:r>
            <w:rPr>
              <w:rFonts w:eastAsia="Times New Roman"/>
              <w:sz w:val="16"/>
              <w:szCs w:val="16"/>
              <w:lang w:val="en-GB"/>
            </w:rPr>
            <w:t xml:space="preserve">For media enquiries or interviews, please contact: </w:t>
          </w:r>
        </w:p>
      </w:tc>
      <w:tc>
        <w:tcPr>
          <w:tcW w:w="421" w:type="dxa"/>
          <w:vAlign w:val="center"/>
          <w:hideMark/>
        </w:tcPr>
        <w:p w14:paraId="1D263F67" w14:textId="77777777" w:rsidR="007571C0" w:rsidRPr="008418D5" w:rsidRDefault="007571C0" w:rsidP="007571C0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  <w:lang w:val="en-US"/>
            </w:rPr>
          </w:pPr>
          <w:r>
            <w:rPr>
              <w:rFonts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</w:tcPr>
        <w:p w14:paraId="5F5B20CB" w14:textId="77777777" w:rsidR="007571C0" w:rsidRPr="00B65A32" w:rsidRDefault="00071E6E" w:rsidP="00BE7A53">
          <w:pPr>
            <w:spacing w:after="0" w:line="240" w:lineRule="auto"/>
            <w:ind w:left="179"/>
            <w:jc w:val="right"/>
            <w:rPr>
              <w:rFonts w:eastAsia="Times New Roman" w:cs="Segoe UI"/>
              <w:sz w:val="16"/>
              <w:szCs w:val="16"/>
            </w:rPr>
          </w:pPr>
          <w:r>
            <w:rPr>
              <w:rFonts w:eastAsia="Times New Roman" w:cs="Segoe UI"/>
              <w:sz w:val="16"/>
              <w:szCs w:val="16"/>
              <w:lang w:val="en-GB"/>
            </w:rPr>
            <w:t>Company contact:</w:t>
          </w:r>
        </w:p>
      </w:tc>
    </w:tr>
    <w:tr w:rsidR="007571C0" w:rsidRPr="00071E6E" w14:paraId="290123CA" w14:textId="77777777" w:rsidTr="00071E6E">
      <w:trPr>
        <w:trHeight w:val="70"/>
      </w:trPr>
      <w:tc>
        <w:tcPr>
          <w:tcW w:w="1127" w:type="dxa"/>
          <w:vMerge/>
          <w:vAlign w:val="center"/>
          <w:hideMark/>
        </w:tcPr>
        <w:p w14:paraId="6B3FBD6C" w14:textId="77777777" w:rsidR="007571C0" w:rsidRPr="00B65A32" w:rsidRDefault="007571C0" w:rsidP="007571C0">
          <w:pPr>
            <w:spacing w:after="0" w:line="240" w:lineRule="auto"/>
            <w:rPr>
              <w:rFonts w:ascii="Segoe UI" w:eastAsia="Times New Roman" w:hAnsi="Segoe UI" w:cs="Segoe UI"/>
              <w:sz w:val="16"/>
              <w:szCs w:val="16"/>
            </w:rPr>
          </w:pPr>
        </w:p>
      </w:tc>
      <w:tc>
        <w:tcPr>
          <w:tcW w:w="840" w:type="dxa"/>
          <w:vAlign w:val="center"/>
          <w:hideMark/>
        </w:tcPr>
        <w:p w14:paraId="0752B9DF" w14:textId="77777777" w:rsidR="007571C0" w:rsidRPr="00B65A32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3960" w:type="dxa"/>
          <w:vAlign w:val="center"/>
          <w:hideMark/>
        </w:tcPr>
        <w:p w14:paraId="0BB14734" w14:textId="77777777" w:rsidR="007571C0" w:rsidRPr="008418D5" w:rsidRDefault="00195368" w:rsidP="00BE7A53">
          <w:pPr>
            <w:spacing w:after="0" w:line="240" w:lineRule="auto"/>
            <w:ind w:left="-267"/>
            <w:jc w:val="right"/>
            <w:rPr>
              <w:rFonts w:eastAsia="Times New Roman"/>
              <w:sz w:val="16"/>
              <w:szCs w:val="16"/>
              <w:lang w:val="en-US"/>
            </w:rPr>
          </w:pPr>
          <w:hyperlink r:id="rId2" w:history="1">
            <w:r w:rsidRPr="00C71E7C">
              <w:rPr>
                <w:rStyle w:val="Collegamentoipertestuale"/>
                <w:rFonts w:eastAsia="Times New Roman"/>
                <w:sz w:val="16"/>
                <w:szCs w:val="16"/>
                <w:lang w:val="en-GB"/>
              </w:rPr>
              <w:t>press@seavision-group.com</w:t>
            </w:r>
          </w:hyperlink>
          <w:r w:rsidR="002E34AF">
            <w:rPr>
              <w:sz w:val="16"/>
              <w:szCs w:val="16"/>
              <w:lang w:val="en-GB"/>
            </w:rPr>
            <w:t xml:space="preserve"> </w:t>
          </w:r>
        </w:p>
      </w:tc>
      <w:tc>
        <w:tcPr>
          <w:tcW w:w="421" w:type="dxa"/>
          <w:vAlign w:val="center"/>
          <w:hideMark/>
        </w:tcPr>
        <w:p w14:paraId="2B05494B" w14:textId="77777777" w:rsidR="007571C0" w:rsidRPr="008418D5" w:rsidRDefault="007571C0" w:rsidP="007571C0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  <w:lang w:val="en-US"/>
            </w:rPr>
          </w:pPr>
          <w:r>
            <w:rPr>
              <w:rFonts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</w:tcPr>
        <w:p w14:paraId="04D98CF4" w14:textId="77777777" w:rsidR="007571C0" w:rsidRPr="00071E6E" w:rsidRDefault="00071E6E" w:rsidP="00BE7A53">
          <w:pPr>
            <w:spacing w:after="0" w:line="240" w:lineRule="auto"/>
            <w:ind w:left="179"/>
            <w:jc w:val="right"/>
            <w:rPr>
              <w:rFonts w:eastAsia="Times New Roman" w:cs="Segoe UI"/>
              <w:sz w:val="16"/>
              <w:szCs w:val="16"/>
            </w:rPr>
          </w:pPr>
          <w:r w:rsidRPr="001167EF">
            <w:rPr>
              <w:rFonts w:eastAsia="Times New Roman"/>
              <w:sz w:val="16"/>
              <w:szCs w:val="16"/>
            </w:rPr>
            <w:t xml:space="preserve">Maria Grazia Preda: </w:t>
          </w:r>
          <w:hyperlink r:id="rId3" w:history="1">
            <w:r w:rsidR="00BE7A53" w:rsidRPr="00C71E7C">
              <w:rPr>
                <w:rStyle w:val="Collegamentoipertestuale"/>
                <w:rFonts w:eastAsia="Times New Roman" w:cs="Segoe UI"/>
                <w:sz w:val="16"/>
                <w:szCs w:val="16"/>
              </w:rPr>
              <w:t>mpreda@seavision-group.com</w:t>
            </w:r>
          </w:hyperlink>
          <w:r w:rsidRPr="001167EF">
            <w:rPr>
              <w:rFonts w:eastAsia="Times New Roman"/>
              <w:sz w:val="16"/>
              <w:szCs w:val="16"/>
            </w:rPr>
            <w:t> </w:t>
          </w:r>
        </w:p>
      </w:tc>
    </w:tr>
    <w:tr w:rsidR="007571C0" w:rsidRPr="00071E6E" w14:paraId="3D9652BE" w14:textId="77777777" w:rsidTr="00071E6E">
      <w:trPr>
        <w:trHeight w:val="151"/>
      </w:trPr>
      <w:tc>
        <w:tcPr>
          <w:tcW w:w="1127" w:type="dxa"/>
          <w:vMerge/>
          <w:vAlign w:val="center"/>
          <w:hideMark/>
        </w:tcPr>
        <w:p w14:paraId="2BC6CA3C" w14:textId="77777777" w:rsidR="007571C0" w:rsidRPr="00071E6E" w:rsidRDefault="007571C0" w:rsidP="007571C0">
          <w:pPr>
            <w:spacing w:after="0" w:line="240" w:lineRule="auto"/>
            <w:rPr>
              <w:rFonts w:ascii="Segoe UI" w:eastAsia="Times New Roman" w:hAnsi="Segoe UI" w:cs="Segoe UI"/>
              <w:sz w:val="16"/>
              <w:szCs w:val="16"/>
            </w:rPr>
          </w:pPr>
        </w:p>
      </w:tc>
      <w:tc>
        <w:tcPr>
          <w:tcW w:w="840" w:type="dxa"/>
          <w:vAlign w:val="center"/>
          <w:hideMark/>
        </w:tcPr>
        <w:p w14:paraId="04492F13" w14:textId="77777777" w:rsidR="007571C0" w:rsidRPr="00071E6E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 w:rsidRPr="001167EF">
            <w:rPr>
              <w:rFonts w:ascii="Arial" w:eastAsia="Times New Roman" w:hAnsi="Arial"/>
              <w:sz w:val="16"/>
              <w:szCs w:val="16"/>
            </w:rPr>
            <w:t> </w:t>
          </w:r>
        </w:p>
      </w:tc>
      <w:tc>
        <w:tcPr>
          <w:tcW w:w="3960" w:type="dxa"/>
          <w:vAlign w:val="center"/>
          <w:hideMark/>
        </w:tcPr>
        <w:p w14:paraId="069FA620" w14:textId="77777777" w:rsidR="007571C0" w:rsidRPr="00071E6E" w:rsidRDefault="00071E6E" w:rsidP="007571C0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  <w:lang w:val="en-GB"/>
            </w:rPr>
            <w:t>Office</w:t>
          </w:r>
          <w:r w:rsidR="00195368">
            <w:rPr>
              <w:rFonts w:eastAsia="Times New Roman"/>
              <w:sz w:val="16"/>
              <w:szCs w:val="16"/>
              <w:lang w:val="en-GB"/>
            </w:rPr>
            <w:t xml:space="preserve"> </w:t>
          </w:r>
          <w:r w:rsidR="00195368" w:rsidRPr="00195368">
            <w:rPr>
              <w:rFonts w:eastAsia="Times New Roman"/>
              <w:sz w:val="16"/>
              <w:szCs w:val="16"/>
              <w:lang w:val="en-GB"/>
            </w:rPr>
            <w:t>phone</w:t>
          </w:r>
          <w:r>
            <w:rPr>
              <w:rFonts w:eastAsia="Times New Roman"/>
              <w:sz w:val="16"/>
              <w:szCs w:val="16"/>
              <w:lang w:val="en-GB"/>
            </w:rPr>
            <w:t>: +39 0382 1900416</w:t>
          </w:r>
        </w:p>
      </w:tc>
      <w:tc>
        <w:tcPr>
          <w:tcW w:w="421" w:type="dxa"/>
          <w:vAlign w:val="center"/>
          <w:hideMark/>
        </w:tcPr>
        <w:p w14:paraId="35B4D246" w14:textId="77777777" w:rsidR="007571C0" w:rsidRPr="00071E6E" w:rsidRDefault="007571C0" w:rsidP="007571C0">
          <w:pPr>
            <w:spacing w:after="0" w:line="240" w:lineRule="auto"/>
            <w:ind w:left="360"/>
            <w:jc w:val="right"/>
            <w:rPr>
              <w:rFonts w:eastAsia="Times New Roman" w:cs="Segoe UI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</w:tcPr>
        <w:p w14:paraId="74F38731" w14:textId="77777777" w:rsidR="007571C0" w:rsidRPr="00071E6E" w:rsidRDefault="00071E6E" w:rsidP="00BE7A53">
          <w:pPr>
            <w:spacing w:after="0" w:line="240" w:lineRule="auto"/>
            <w:ind w:left="179"/>
            <w:jc w:val="right"/>
            <w:rPr>
              <w:rFonts w:eastAsia="Times New Roman"/>
              <w:sz w:val="16"/>
              <w:szCs w:val="16"/>
            </w:rPr>
          </w:pPr>
          <w:r>
            <w:rPr>
              <w:rFonts w:eastAsia="Times New Roman"/>
              <w:sz w:val="16"/>
              <w:szCs w:val="16"/>
              <w:lang w:val="en-GB"/>
            </w:rPr>
            <w:t>Mobile: +39 392 1771730</w:t>
          </w:r>
        </w:p>
      </w:tc>
    </w:tr>
    <w:tr w:rsidR="007571C0" w:rsidRPr="00071E6E" w14:paraId="57AE27A3" w14:textId="77777777" w:rsidTr="00071E6E">
      <w:trPr>
        <w:trHeight w:val="225"/>
      </w:trPr>
      <w:tc>
        <w:tcPr>
          <w:tcW w:w="1127" w:type="dxa"/>
          <w:vMerge/>
          <w:vAlign w:val="center"/>
          <w:hideMark/>
        </w:tcPr>
        <w:p w14:paraId="4AF12B40" w14:textId="77777777" w:rsidR="007571C0" w:rsidRPr="00B65A32" w:rsidRDefault="007571C0" w:rsidP="007571C0">
          <w:pPr>
            <w:spacing w:after="0" w:line="240" w:lineRule="auto"/>
            <w:rPr>
              <w:rFonts w:ascii="Segoe UI" w:eastAsia="Times New Roman" w:hAnsi="Segoe UI" w:cs="Segoe UI"/>
              <w:sz w:val="16"/>
              <w:szCs w:val="16"/>
            </w:rPr>
          </w:pPr>
        </w:p>
      </w:tc>
      <w:tc>
        <w:tcPr>
          <w:tcW w:w="840" w:type="dxa"/>
          <w:vAlign w:val="center"/>
          <w:hideMark/>
        </w:tcPr>
        <w:p w14:paraId="21150321" w14:textId="77777777" w:rsidR="007571C0" w:rsidRPr="00B65A32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3960" w:type="dxa"/>
          <w:vAlign w:val="center"/>
          <w:hideMark/>
        </w:tcPr>
        <w:p w14:paraId="3E25CA67" w14:textId="77777777" w:rsidR="007571C0" w:rsidRPr="00B65A32" w:rsidRDefault="007571C0" w:rsidP="007571C0">
          <w:pPr>
            <w:spacing w:after="0" w:line="240" w:lineRule="auto"/>
            <w:ind w:left="360"/>
            <w:jc w:val="center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421" w:type="dxa"/>
          <w:vAlign w:val="center"/>
          <w:hideMark/>
        </w:tcPr>
        <w:p w14:paraId="4AD29AD9" w14:textId="77777777" w:rsidR="007571C0" w:rsidRPr="00B65A32" w:rsidRDefault="007571C0" w:rsidP="007571C0">
          <w:pPr>
            <w:spacing w:after="0" w:line="240" w:lineRule="auto"/>
            <w:ind w:left="360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  <w:tc>
        <w:tcPr>
          <w:tcW w:w="4000" w:type="dxa"/>
          <w:vAlign w:val="center"/>
          <w:hideMark/>
        </w:tcPr>
        <w:p w14:paraId="0C8B50F9" w14:textId="77777777" w:rsidR="007571C0" w:rsidRPr="00B65A32" w:rsidRDefault="007571C0" w:rsidP="00BE7A53">
          <w:pPr>
            <w:spacing w:after="0" w:line="240" w:lineRule="auto"/>
            <w:ind w:left="179"/>
            <w:jc w:val="right"/>
            <w:rPr>
              <w:rFonts w:ascii="Segoe UI" w:eastAsia="Times New Roman" w:hAnsi="Segoe UI" w:cs="Segoe UI"/>
              <w:sz w:val="16"/>
              <w:szCs w:val="16"/>
            </w:rPr>
          </w:pPr>
          <w:r>
            <w:rPr>
              <w:rFonts w:ascii="Arial" w:eastAsia="Times New Roman" w:hAnsi="Arial"/>
              <w:sz w:val="16"/>
              <w:szCs w:val="16"/>
              <w:lang w:val="en-GB"/>
            </w:rPr>
            <w:t> </w:t>
          </w:r>
        </w:p>
      </w:tc>
    </w:tr>
  </w:tbl>
  <w:p w14:paraId="4F33877C" w14:textId="77777777" w:rsidR="007D171F" w:rsidRPr="00B65A32" w:rsidRDefault="007D171F" w:rsidP="005052FD">
    <w:pPr>
      <w:pStyle w:val="Intestazione"/>
      <w:tabs>
        <w:tab w:val="clear" w:pos="9638"/>
        <w:tab w:val="right" w:pos="9498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9348" w14:textId="77777777" w:rsidR="00EB5AC6" w:rsidRDefault="009F6E66" w:rsidP="00CD4056">
    <w:pPr>
      <w:pStyle w:val="Heading1Documentation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A0DE80D" wp14:editId="328C2E57">
              <wp:simplePos x="0" y="0"/>
              <wp:positionH relativeFrom="column">
                <wp:posOffset>4467110</wp:posOffset>
              </wp:positionH>
              <wp:positionV relativeFrom="paragraph">
                <wp:posOffset>18184</wp:posOffset>
              </wp:positionV>
              <wp:extent cx="2493645" cy="1404620"/>
              <wp:effectExtent l="0" t="0" r="0" b="254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6C1C4" w14:textId="77777777" w:rsidR="009F6E66" w:rsidRPr="009B57D4" w:rsidRDefault="009F6E66" w:rsidP="009F6E66">
                          <w:pPr>
                            <w:spacing w:after="0"/>
                            <w:rPr>
                              <w:rFonts w:cs="Gotham Pro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B57D4">
                            <w:rPr>
                              <w:rFonts w:cs="Gotham Pro"/>
                              <w:b/>
                              <w:bCs/>
                              <w:sz w:val="13"/>
                              <w:szCs w:val="13"/>
                            </w:rPr>
                            <w:t>SEA Vision S.r.l. a soci</w:t>
                          </w:r>
                          <w:r>
                            <w:rPr>
                              <w:rFonts w:cs="Gotham Pro"/>
                              <w:b/>
                              <w:bCs/>
                              <w:sz w:val="13"/>
                              <w:szCs w:val="13"/>
                            </w:rPr>
                            <w:t>o unico</w:t>
                          </w:r>
                        </w:p>
                        <w:p w14:paraId="3FD475BD" w14:textId="77777777" w:rsidR="009F6E66" w:rsidRPr="00B06A26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B06A26">
                            <w:rPr>
                              <w:rFonts w:cs="Gotham Pro"/>
                              <w:sz w:val="13"/>
                              <w:szCs w:val="13"/>
                            </w:rPr>
                            <w:t>Headquarters: Via Treves 9 E</w:t>
                          </w:r>
                        </w:p>
                        <w:p w14:paraId="54B59F1D" w14:textId="77777777" w:rsidR="009F6E66" w:rsidRPr="00B06A26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B06A26">
                            <w:rPr>
                              <w:rFonts w:cs="Gotham Pro"/>
                              <w:sz w:val="13"/>
                              <w:szCs w:val="13"/>
                            </w:rPr>
                            <w:t>27100 Pavia (PV) Italy</w:t>
                          </w:r>
                        </w:p>
                        <w:p w14:paraId="56A5F200" w14:textId="77777777" w:rsidR="009F6E66" w:rsidRPr="00570830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</w:pPr>
                          <w:r w:rsidRPr="00570830"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  <w:t>Ph: +39 0382 529576 – Fax: +39 0382 527260</w:t>
                          </w:r>
                        </w:p>
                        <w:p w14:paraId="3741DB5E" w14:textId="77777777" w:rsidR="005D7E03" w:rsidRPr="00B33B37" w:rsidRDefault="005D7E03" w:rsidP="005D7E03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  <w:lang w:val="en-GB"/>
                            </w:rPr>
                          </w:pPr>
                          <w:r>
                            <w:rPr>
                              <w:rFonts w:cs="Gotham Pro"/>
                              <w:sz w:val="13"/>
                              <w:szCs w:val="13"/>
                              <w:lang w:val="en-GB"/>
                            </w:rPr>
                            <w:t>PRESS: press@seavision-group.com</w:t>
                          </w:r>
                        </w:p>
                        <w:p w14:paraId="7489782B" w14:textId="77777777" w:rsidR="009F6E66" w:rsidRPr="00570830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</w:pPr>
                        </w:p>
                        <w:p w14:paraId="58D3ED59" w14:textId="77777777" w:rsidR="009F6E66" w:rsidRPr="00570830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</w:pPr>
                          <w:r w:rsidRPr="00570830"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  <w:t>VAT: IT01638840189 – C.F/REG. IMP: 01638840189</w:t>
                          </w:r>
                        </w:p>
                        <w:p w14:paraId="5545668B" w14:textId="77777777" w:rsidR="009F6E66" w:rsidRPr="00726EB9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570830">
                            <w:rPr>
                              <w:rFonts w:cs="Gotham Pro"/>
                              <w:sz w:val="13"/>
                              <w:szCs w:val="13"/>
                              <w:lang w:val="en-US"/>
                            </w:rPr>
                            <w:t xml:space="preserve">R.E.A.: PV-199274 – Cap. </w:t>
                          </w:r>
                          <w:r w:rsidRPr="00726EB9">
                            <w:rPr>
                              <w:rFonts w:cs="Gotham Pro"/>
                              <w:sz w:val="13"/>
                              <w:szCs w:val="13"/>
                            </w:rPr>
                            <w:t xml:space="preserve">Soc: Euro </w:t>
                          </w:r>
                          <w:r w:rsidRPr="00726EB9">
                            <w:rPr>
                              <w:rFonts w:cs="Gotham Pro"/>
                              <w:sz w:val="14"/>
                              <w:szCs w:val="14"/>
                            </w:rPr>
                            <w:t>100</w:t>
                          </w:r>
                          <w:r w:rsidRPr="00726EB9">
                            <w:rPr>
                              <w:rFonts w:cs="Gotham Pro"/>
                              <w:sz w:val="13"/>
                              <w:szCs w:val="13"/>
                            </w:rPr>
                            <w:t xml:space="preserve">.000 </w:t>
                          </w:r>
                          <w:proofErr w:type="spellStart"/>
                          <w:r w:rsidRPr="00726EB9">
                            <w:rPr>
                              <w:rFonts w:cs="Gotham Pro"/>
                              <w:sz w:val="13"/>
                              <w:szCs w:val="13"/>
                            </w:rPr>
                            <w:t>i.v</w:t>
                          </w:r>
                          <w:proofErr w:type="spellEnd"/>
                          <w:r w:rsidRPr="00726EB9">
                            <w:rPr>
                              <w:rFonts w:cs="Gotham Pro"/>
                              <w:sz w:val="13"/>
                              <w:szCs w:val="13"/>
                            </w:rPr>
                            <w:t>.</w:t>
                          </w:r>
                        </w:p>
                        <w:p w14:paraId="627BBBF5" w14:textId="77777777" w:rsidR="009F6E66" w:rsidRPr="00646388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646388">
                            <w:rPr>
                              <w:rFonts w:cs="Gotham Pro"/>
                              <w:sz w:val="13"/>
                              <w:szCs w:val="13"/>
                            </w:rPr>
                            <w:t xml:space="preserve">Società soggetta a direzione e coordinamento </w:t>
                          </w:r>
                        </w:p>
                        <w:p w14:paraId="3FE6A190" w14:textId="77777777" w:rsidR="009F6E66" w:rsidRPr="009B57D4" w:rsidRDefault="009F6E66" w:rsidP="009F6E66">
                          <w:pPr>
                            <w:spacing w:after="0" w:line="240" w:lineRule="auto"/>
                            <w:rPr>
                              <w:rFonts w:cs="Gotham Pro"/>
                              <w:sz w:val="13"/>
                              <w:szCs w:val="13"/>
                            </w:rPr>
                          </w:pPr>
                          <w:r w:rsidRPr="009B57D4">
                            <w:rPr>
                              <w:rFonts w:cs="Gotham Pro"/>
                              <w:sz w:val="13"/>
                              <w:szCs w:val="13"/>
                            </w:rPr>
                            <w:t>di MARCHESINI GROUP S.P.A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0DE8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1.75pt;margin-top:1.45pt;width:196.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" filled="f" stroked="f">
              <v:textbox style="mso-fit-shape-to-text:t">
                <w:txbxContent>
                  <w:p w14:paraId="6ED6C1C4" w14:textId="77777777" w:rsidR="009F6E66" w:rsidRPr="009B57D4" w:rsidRDefault="009F6E66" w:rsidP="009F6E66">
                    <w:pPr>
                      <w:spacing w:after="0"/>
                      <w:rPr>
                        <w:rFonts w:cs="Gotham Pro"/>
                        <w:b/>
                        <w:bCs/>
                        <w:sz w:val="13"/>
                        <w:szCs w:val="13"/>
                      </w:rPr>
                    </w:pPr>
                    <w:r w:rsidRPr="009B57D4">
                      <w:rPr>
                        <w:rFonts w:cs="Gotham Pro"/>
                        <w:b/>
                        <w:bCs/>
                        <w:sz w:val="13"/>
                        <w:szCs w:val="13"/>
                      </w:rPr>
                      <w:t>SEA Vision S.r.l. a soci</w:t>
                    </w:r>
                    <w:r>
                      <w:rPr>
                        <w:rFonts w:cs="Gotham Pro"/>
                        <w:b/>
                        <w:bCs/>
                        <w:sz w:val="13"/>
                        <w:szCs w:val="13"/>
                      </w:rPr>
                      <w:t>o unico</w:t>
                    </w:r>
                  </w:p>
                  <w:p w14:paraId="3FD475BD" w14:textId="77777777" w:rsidR="009F6E66" w:rsidRPr="00B06A26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B06A26">
                      <w:rPr>
                        <w:rFonts w:cs="Gotham Pro"/>
                        <w:sz w:val="13"/>
                        <w:szCs w:val="13"/>
                      </w:rPr>
                      <w:t>Headquarters: Via Treves 9 E</w:t>
                    </w:r>
                  </w:p>
                  <w:p w14:paraId="54B59F1D" w14:textId="77777777" w:rsidR="009F6E66" w:rsidRPr="00B06A26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B06A26">
                      <w:rPr>
                        <w:rFonts w:cs="Gotham Pro"/>
                        <w:sz w:val="13"/>
                        <w:szCs w:val="13"/>
                      </w:rPr>
                      <w:t>27100 Pavia (PV) Italy</w:t>
                    </w:r>
                  </w:p>
                  <w:p w14:paraId="56A5F200" w14:textId="77777777" w:rsidR="009F6E66" w:rsidRPr="00570830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  <w:lang w:val="en-US"/>
                      </w:rPr>
                    </w:pPr>
                    <w:r w:rsidRPr="00570830">
                      <w:rPr>
                        <w:rFonts w:cs="Gotham Pro"/>
                        <w:sz w:val="13"/>
                        <w:szCs w:val="13"/>
                        <w:lang w:val="en-US"/>
                      </w:rPr>
                      <w:t>Ph: +39 0382 529576 – Fax: +39 0382 527260</w:t>
                    </w:r>
                  </w:p>
                  <w:p w14:paraId="3741DB5E" w14:textId="77777777" w:rsidR="005D7E03" w:rsidRPr="00B33B37" w:rsidRDefault="005D7E03" w:rsidP="005D7E03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  <w:lang w:val="en-GB"/>
                      </w:rPr>
                    </w:pPr>
                    <w:r>
                      <w:rPr>
                        <w:rFonts w:cs="Gotham Pro"/>
                        <w:sz w:val="13"/>
                        <w:szCs w:val="13"/>
                        <w:lang w:val="en-GB"/>
                      </w:rPr>
                      <w:t>PRESS: press@seavision-group.com</w:t>
                    </w:r>
                  </w:p>
                  <w:p w14:paraId="7489782B" w14:textId="77777777" w:rsidR="009F6E66" w:rsidRPr="00570830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  <w:lang w:val="en-US"/>
                      </w:rPr>
                    </w:pPr>
                  </w:p>
                  <w:p w14:paraId="58D3ED59" w14:textId="77777777" w:rsidR="009F6E66" w:rsidRPr="00570830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  <w:lang w:val="en-US"/>
                      </w:rPr>
                    </w:pPr>
                    <w:r w:rsidRPr="00570830">
                      <w:rPr>
                        <w:rFonts w:cs="Gotham Pro"/>
                        <w:sz w:val="13"/>
                        <w:szCs w:val="13"/>
                        <w:lang w:val="en-US"/>
                      </w:rPr>
                      <w:t>VAT: IT01638840189 – C.F/REG. IMP: 01638840189</w:t>
                    </w:r>
                  </w:p>
                  <w:p w14:paraId="5545668B" w14:textId="77777777" w:rsidR="009F6E66" w:rsidRPr="00726EB9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570830">
                      <w:rPr>
                        <w:rFonts w:cs="Gotham Pro"/>
                        <w:sz w:val="13"/>
                        <w:szCs w:val="13"/>
                        <w:lang w:val="en-US"/>
                      </w:rPr>
                      <w:t xml:space="preserve">R.E.A.: PV-199274 – Cap. </w:t>
                    </w:r>
                    <w:r w:rsidRPr="00726EB9">
                      <w:rPr>
                        <w:rFonts w:cs="Gotham Pro"/>
                        <w:sz w:val="13"/>
                        <w:szCs w:val="13"/>
                      </w:rPr>
                      <w:t xml:space="preserve">Soc: Euro </w:t>
                    </w:r>
                    <w:r w:rsidRPr="00726EB9">
                      <w:rPr>
                        <w:rFonts w:cs="Gotham Pro"/>
                        <w:sz w:val="14"/>
                        <w:szCs w:val="14"/>
                      </w:rPr>
                      <w:t>100</w:t>
                    </w:r>
                    <w:r w:rsidRPr="00726EB9">
                      <w:rPr>
                        <w:rFonts w:cs="Gotham Pro"/>
                        <w:sz w:val="13"/>
                        <w:szCs w:val="13"/>
                      </w:rPr>
                      <w:t xml:space="preserve">.000 </w:t>
                    </w:r>
                    <w:proofErr w:type="spellStart"/>
                    <w:r w:rsidRPr="00726EB9">
                      <w:rPr>
                        <w:rFonts w:cs="Gotham Pro"/>
                        <w:sz w:val="13"/>
                        <w:szCs w:val="13"/>
                      </w:rPr>
                      <w:t>i.v</w:t>
                    </w:r>
                    <w:proofErr w:type="spellEnd"/>
                    <w:r w:rsidRPr="00726EB9">
                      <w:rPr>
                        <w:rFonts w:cs="Gotham Pro"/>
                        <w:sz w:val="13"/>
                        <w:szCs w:val="13"/>
                      </w:rPr>
                      <w:t>.</w:t>
                    </w:r>
                  </w:p>
                  <w:p w14:paraId="627BBBF5" w14:textId="77777777" w:rsidR="009F6E66" w:rsidRPr="00646388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646388">
                      <w:rPr>
                        <w:rFonts w:cs="Gotham Pro"/>
                        <w:sz w:val="13"/>
                        <w:szCs w:val="13"/>
                      </w:rPr>
                      <w:t xml:space="preserve">Società soggetta a direzione e coordinamento </w:t>
                    </w:r>
                  </w:p>
                  <w:p w14:paraId="3FE6A190" w14:textId="77777777" w:rsidR="009F6E66" w:rsidRPr="009B57D4" w:rsidRDefault="009F6E66" w:rsidP="009F6E66">
                    <w:pPr>
                      <w:spacing w:after="0" w:line="240" w:lineRule="auto"/>
                      <w:rPr>
                        <w:rFonts w:cs="Gotham Pro"/>
                        <w:sz w:val="13"/>
                        <w:szCs w:val="13"/>
                      </w:rPr>
                    </w:pPr>
                    <w:r w:rsidRPr="009B57D4">
                      <w:rPr>
                        <w:rFonts w:cs="Gotham Pro"/>
                        <w:sz w:val="13"/>
                        <w:szCs w:val="13"/>
                      </w:rPr>
                      <w:t>di MARCHESINI GROUP S.P.A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D4056">
      <w:rPr>
        <w:bCs/>
        <w:noProof/>
        <w:lang w:val="en-GB"/>
      </w:rPr>
      <w:drawing>
        <wp:anchor distT="0" distB="0" distL="114300" distR="114300" simplePos="0" relativeHeight="251654144" behindDoc="0" locked="0" layoutInCell="1" allowOverlap="1" wp14:anchorId="46DA7D7F" wp14:editId="470D4C53">
          <wp:simplePos x="0" y="0"/>
          <wp:positionH relativeFrom="column">
            <wp:posOffset>-149802</wp:posOffset>
          </wp:positionH>
          <wp:positionV relativeFrom="paragraph">
            <wp:posOffset>15240</wp:posOffset>
          </wp:positionV>
          <wp:extent cx="3059430" cy="705485"/>
          <wp:effectExtent l="0" t="0" r="7620" b="0"/>
          <wp:wrapThrough wrapText="bothSides">
            <wp:wrapPolygon edited="0">
              <wp:start x="3497" y="0"/>
              <wp:lineTo x="1210" y="4666"/>
              <wp:lineTo x="0" y="8166"/>
              <wp:lineTo x="0" y="20997"/>
              <wp:lineTo x="5380" y="20997"/>
              <wp:lineTo x="5380" y="18664"/>
              <wp:lineTo x="21519" y="16331"/>
              <wp:lineTo x="21519" y="5833"/>
              <wp:lineTo x="5380" y="0"/>
              <wp:lineTo x="3497" y="0"/>
            </wp:wrapPolygon>
          </wp:wrapThrough>
          <wp:docPr id="251798023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43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908"/>
    <w:multiLevelType w:val="multilevel"/>
    <w:tmpl w:val="9898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F5030"/>
    <w:multiLevelType w:val="hybridMultilevel"/>
    <w:tmpl w:val="1B80509A"/>
    <w:lvl w:ilvl="0" w:tplc="0468521A">
      <w:numFmt w:val="bullet"/>
      <w:lvlText w:val="-"/>
      <w:lvlJc w:val="left"/>
      <w:pPr>
        <w:ind w:left="389" w:hanging="360"/>
      </w:pPr>
      <w:rPr>
        <w:rFonts w:ascii="Arial Nova" w:eastAsia="Arial" w:hAnsi="Arial Nov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" w15:restartNumberingAfterBreak="0">
    <w:nsid w:val="069656F1"/>
    <w:multiLevelType w:val="hybridMultilevel"/>
    <w:tmpl w:val="4748F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5768"/>
    <w:multiLevelType w:val="hybridMultilevel"/>
    <w:tmpl w:val="81A4D5E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9A94E56"/>
    <w:multiLevelType w:val="hybridMultilevel"/>
    <w:tmpl w:val="FB70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F1686"/>
    <w:multiLevelType w:val="hybridMultilevel"/>
    <w:tmpl w:val="DDFEE20A"/>
    <w:lvl w:ilvl="0" w:tplc="72BAABC0">
      <w:numFmt w:val="bullet"/>
      <w:lvlText w:val="-"/>
      <w:lvlJc w:val="left"/>
      <w:pPr>
        <w:ind w:left="389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 w15:restartNumberingAfterBreak="0">
    <w:nsid w:val="0CC50BCB"/>
    <w:multiLevelType w:val="hybridMultilevel"/>
    <w:tmpl w:val="56546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D2D01"/>
    <w:multiLevelType w:val="hybridMultilevel"/>
    <w:tmpl w:val="24205F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F1083"/>
    <w:multiLevelType w:val="hybridMultilevel"/>
    <w:tmpl w:val="67BE4604"/>
    <w:lvl w:ilvl="0" w:tplc="C3066A5A">
      <w:numFmt w:val="bullet"/>
      <w:lvlText w:val="-"/>
      <w:lvlJc w:val="left"/>
      <w:pPr>
        <w:ind w:left="389" w:hanging="360"/>
      </w:pPr>
      <w:rPr>
        <w:rFonts w:ascii="Arial Nova" w:eastAsia="Arial" w:hAnsi="Arial Nov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9" w15:restartNumberingAfterBreak="0">
    <w:nsid w:val="1FD15F92"/>
    <w:multiLevelType w:val="hybridMultilevel"/>
    <w:tmpl w:val="0A388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F6CE8"/>
    <w:multiLevelType w:val="hybridMultilevel"/>
    <w:tmpl w:val="A0BAA1FC"/>
    <w:lvl w:ilvl="0" w:tplc="A59845EA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067DC"/>
    <w:multiLevelType w:val="hybridMultilevel"/>
    <w:tmpl w:val="74F2F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7E5DB8"/>
    <w:multiLevelType w:val="hybridMultilevel"/>
    <w:tmpl w:val="DC66E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F60E1"/>
    <w:multiLevelType w:val="hybridMultilevel"/>
    <w:tmpl w:val="5D32BBFA"/>
    <w:lvl w:ilvl="0" w:tplc="27486412">
      <w:numFmt w:val="bullet"/>
      <w:lvlText w:val="-"/>
      <w:lvlJc w:val="left"/>
      <w:pPr>
        <w:ind w:left="389" w:hanging="360"/>
      </w:pPr>
      <w:rPr>
        <w:rFonts w:ascii="Gotham Light" w:eastAsia="Arial" w:hAnsi="Gotham Light" w:cs="Cordia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4" w15:restartNumberingAfterBreak="0">
    <w:nsid w:val="3161049D"/>
    <w:multiLevelType w:val="hybridMultilevel"/>
    <w:tmpl w:val="53E298D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3450AA6"/>
    <w:multiLevelType w:val="hybridMultilevel"/>
    <w:tmpl w:val="5CD27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31437"/>
    <w:multiLevelType w:val="hybridMultilevel"/>
    <w:tmpl w:val="5DC27494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7" w15:restartNumberingAfterBreak="0">
    <w:nsid w:val="3B4D351D"/>
    <w:multiLevelType w:val="hybridMultilevel"/>
    <w:tmpl w:val="C6960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D4EB0"/>
    <w:multiLevelType w:val="hybridMultilevel"/>
    <w:tmpl w:val="107CACC4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4417779C"/>
    <w:multiLevelType w:val="hybridMultilevel"/>
    <w:tmpl w:val="C8E23A64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53243CA"/>
    <w:multiLevelType w:val="hybridMultilevel"/>
    <w:tmpl w:val="A986E5A0"/>
    <w:lvl w:ilvl="0" w:tplc="04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1" w15:restartNumberingAfterBreak="0">
    <w:nsid w:val="49312F08"/>
    <w:multiLevelType w:val="hybridMultilevel"/>
    <w:tmpl w:val="E2F6B09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9476426"/>
    <w:multiLevelType w:val="hybridMultilevel"/>
    <w:tmpl w:val="5CDCBF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D2BE9"/>
    <w:multiLevelType w:val="hybridMultilevel"/>
    <w:tmpl w:val="A3AEDE8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C117EB8"/>
    <w:multiLevelType w:val="hybridMultilevel"/>
    <w:tmpl w:val="E7006CCE"/>
    <w:lvl w:ilvl="0" w:tplc="9E4C711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F2940"/>
    <w:multiLevelType w:val="multilevel"/>
    <w:tmpl w:val="834E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5A1C41"/>
    <w:multiLevelType w:val="hybridMultilevel"/>
    <w:tmpl w:val="1A707C80"/>
    <w:lvl w:ilvl="0" w:tplc="72BAABC0">
      <w:numFmt w:val="bullet"/>
      <w:lvlText w:val="-"/>
      <w:lvlJc w:val="left"/>
      <w:pPr>
        <w:ind w:left="418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7" w15:restartNumberingAfterBreak="0">
    <w:nsid w:val="51230142"/>
    <w:multiLevelType w:val="hybridMultilevel"/>
    <w:tmpl w:val="F5208D96"/>
    <w:lvl w:ilvl="0" w:tplc="04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8" w15:restartNumberingAfterBreak="0">
    <w:nsid w:val="54213924"/>
    <w:multiLevelType w:val="hybridMultilevel"/>
    <w:tmpl w:val="9F7CD8C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9" w15:restartNumberingAfterBreak="0">
    <w:nsid w:val="55480446"/>
    <w:multiLevelType w:val="hybridMultilevel"/>
    <w:tmpl w:val="5254C53C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0" w15:restartNumberingAfterBreak="0">
    <w:nsid w:val="5A647741"/>
    <w:multiLevelType w:val="hybridMultilevel"/>
    <w:tmpl w:val="9EE8B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75A20"/>
    <w:multiLevelType w:val="hybridMultilevel"/>
    <w:tmpl w:val="808E6FAE"/>
    <w:lvl w:ilvl="0" w:tplc="040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2" w15:restartNumberingAfterBreak="0">
    <w:nsid w:val="5E256CE1"/>
    <w:multiLevelType w:val="hybridMultilevel"/>
    <w:tmpl w:val="96C6B8F6"/>
    <w:lvl w:ilvl="0" w:tplc="54C22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8A7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65B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566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C9A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C624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A4A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25C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87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652677"/>
    <w:multiLevelType w:val="multilevel"/>
    <w:tmpl w:val="DC2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2374F1"/>
    <w:multiLevelType w:val="hybridMultilevel"/>
    <w:tmpl w:val="3A86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60BA7"/>
    <w:multiLevelType w:val="hybridMultilevel"/>
    <w:tmpl w:val="761442F0"/>
    <w:lvl w:ilvl="0" w:tplc="72BAABC0">
      <w:numFmt w:val="bullet"/>
      <w:lvlText w:val="-"/>
      <w:lvlJc w:val="left"/>
      <w:pPr>
        <w:ind w:left="389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6" w15:restartNumberingAfterBreak="0">
    <w:nsid w:val="6B514488"/>
    <w:multiLevelType w:val="hybridMultilevel"/>
    <w:tmpl w:val="A9D4DAA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222595C"/>
    <w:multiLevelType w:val="hybridMultilevel"/>
    <w:tmpl w:val="3CC4BF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C6EB7"/>
    <w:multiLevelType w:val="multilevel"/>
    <w:tmpl w:val="730E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5A3E13"/>
    <w:multiLevelType w:val="hybridMultilevel"/>
    <w:tmpl w:val="6160F5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583589">
    <w:abstractNumId w:val="17"/>
  </w:num>
  <w:num w:numId="2" w16cid:durableId="651755916">
    <w:abstractNumId w:val="12"/>
  </w:num>
  <w:num w:numId="3" w16cid:durableId="600573285">
    <w:abstractNumId w:val="9"/>
  </w:num>
  <w:num w:numId="4" w16cid:durableId="251285871">
    <w:abstractNumId w:val="10"/>
  </w:num>
  <w:num w:numId="5" w16cid:durableId="1893954608">
    <w:abstractNumId w:val="30"/>
  </w:num>
  <w:num w:numId="6" w16cid:durableId="1411194408">
    <w:abstractNumId w:val="6"/>
  </w:num>
  <w:num w:numId="7" w16cid:durableId="1755319298">
    <w:abstractNumId w:val="15"/>
  </w:num>
  <w:num w:numId="8" w16cid:durableId="894895649">
    <w:abstractNumId w:val="24"/>
  </w:num>
  <w:num w:numId="9" w16cid:durableId="1636713090">
    <w:abstractNumId w:val="22"/>
  </w:num>
  <w:num w:numId="10" w16cid:durableId="1948657973">
    <w:abstractNumId w:val="39"/>
  </w:num>
  <w:num w:numId="11" w16cid:durableId="1570460852">
    <w:abstractNumId w:val="7"/>
  </w:num>
  <w:num w:numId="12" w16cid:durableId="862135458">
    <w:abstractNumId w:val="37"/>
  </w:num>
  <w:num w:numId="13" w16cid:durableId="1104424848">
    <w:abstractNumId w:val="36"/>
  </w:num>
  <w:num w:numId="14" w16cid:durableId="184056807">
    <w:abstractNumId w:val="14"/>
  </w:num>
  <w:num w:numId="15" w16cid:durableId="1651013251">
    <w:abstractNumId w:val="3"/>
  </w:num>
  <w:num w:numId="16" w16cid:durableId="2045471757">
    <w:abstractNumId w:val="21"/>
  </w:num>
  <w:num w:numId="17" w16cid:durableId="1985501937">
    <w:abstractNumId w:val="23"/>
  </w:num>
  <w:num w:numId="18" w16cid:durableId="1524632530">
    <w:abstractNumId w:val="29"/>
  </w:num>
  <w:num w:numId="19" w16cid:durableId="1930432629">
    <w:abstractNumId w:val="35"/>
  </w:num>
  <w:num w:numId="20" w16cid:durableId="190458666">
    <w:abstractNumId w:val="26"/>
  </w:num>
  <w:num w:numId="21" w16cid:durableId="1201094630">
    <w:abstractNumId w:val="31"/>
  </w:num>
  <w:num w:numId="22" w16cid:durableId="2069911236">
    <w:abstractNumId w:val="19"/>
  </w:num>
  <w:num w:numId="23" w16cid:durableId="116917060">
    <w:abstractNumId w:val="13"/>
  </w:num>
  <w:num w:numId="24" w16cid:durableId="1342929684">
    <w:abstractNumId w:val="27"/>
  </w:num>
  <w:num w:numId="25" w16cid:durableId="2053071792">
    <w:abstractNumId w:val="18"/>
  </w:num>
  <w:num w:numId="26" w16cid:durableId="1665089746">
    <w:abstractNumId w:val="5"/>
  </w:num>
  <w:num w:numId="27" w16cid:durableId="1346785925">
    <w:abstractNumId w:val="20"/>
  </w:num>
  <w:num w:numId="28" w16cid:durableId="987980068">
    <w:abstractNumId w:val="28"/>
  </w:num>
  <w:num w:numId="29" w16cid:durableId="693921855">
    <w:abstractNumId w:val="8"/>
  </w:num>
  <w:num w:numId="30" w16cid:durableId="988826786">
    <w:abstractNumId w:val="16"/>
  </w:num>
  <w:num w:numId="31" w16cid:durableId="1089083297">
    <w:abstractNumId w:val="1"/>
  </w:num>
  <w:num w:numId="32" w16cid:durableId="1796169445">
    <w:abstractNumId w:val="34"/>
  </w:num>
  <w:num w:numId="33" w16cid:durableId="1150706732">
    <w:abstractNumId w:val="11"/>
  </w:num>
  <w:num w:numId="34" w16cid:durableId="1736658741">
    <w:abstractNumId w:val="33"/>
  </w:num>
  <w:num w:numId="35" w16cid:durableId="1966960096">
    <w:abstractNumId w:val="32"/>
  </w:num>
  <w:num w:numId="36" w16cid:durableId="123012494">
    <w:abstractNumId w:val="25"/>
  </w:num>
  <w:num w:numId="37" w16cid:durableId="1898659361">
    <w:abstractNumId w:val="0"/>
  </w:num>
  <w:num w:numId="38" w16cid:durableId="814644988">
    <w:abstractNumId w:val="38"/>
  </w:num>
  <w:num w:numId="39" w16cid:durableId="434861283">
    <w:abstractNumId w:val="4"/>
  </w:num>
  <w:num w:numId="40" w16cid:durableId="1723672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08"/>
    <w:rsid w:val="000036D1"/>
    <w:rsid w:val="000133DE"/>
    <w:rsid w:val="000208C1"/>
    <w:rsid w:val="000212BE"/>
    <w:rsid w:val="00022BF2"/>
    <w:rsid w:val="000248A7"/>
    <w:rsid w:val="0003149F"/>
    <w:rsid w:val="00037237"/>
    <w:rsid w:val="00045C93"/>
    <w:rsid w:val="00047493"/>
    <w:rsid w:val="000519EE"/>
    <w:rsid w:val="0005273C"/>
    <w:rsid w:val="000539E7"/>
    <w:rsid w:val="0006617A"/>
    <w:rsid w:val="00067201"/>
    <w:rsid w:val="00071A4F"/>
    <w:rsid w:val="00071E6E"/>
    <w:rsid w:val="000754A3"/>
    <w:rsid w:val="00075E58"/>
    <w:rsid w:val="00076CD5"/>
    <w:rsid w:val="000868A4"/>
    <w:rsid w:val="000878FD"/>
    <w:rsid w:val="000919B2"/>
    <w:rsid w:val="00093BFC"/>
    <w:rsid w:val="00094282"/>
    <w:rsid w:val="000953D4"/>
    <w:rsid w:val="000A6DDE"/>
    <w:rsid w:val="000B0F20"/>
    <w:rsid w:val="000B1BA9"/>
    <w:rsid w:val="000B3014"/>
    <w:rsid w:val="000C070F"/>
    <w:rsid w:val="000C1384"/>
    <w:rsid w:val="000C13BD"/>
    <w:rsid w:val="000C144A"/>
    <w:rsid w:val="000C5A22"/>
    <w:rsid w:val="000D2F98"/>
    <w:rsid w:val="000D5121"/>
    <w:rsid w:val="000D6995"/>
    <w:rsid w:val="000E0F76"/>
    <w:rsid w:val="000E14BB"/>
    <w:rsid w:val="00101CEA"/>
    <w:rsid w:val="00102FEA"/>
    <w:rsid w:val="0011146D"/>
    <w:rsid w:val="00112E26"/>
    <w:rsid w:val="001137F4"/>
    <w:rsid w:val="00115E88"/>
    <w:rsid w:val="001167EF"/>
    <w:rsid w:val="0012152E"/>
    <w:rsid w:val="00121AF6"/>
    <w:rsid w:val="0012453B"/>
    <w:rsid w:val="00124B59"/>
    <w:rsid w:val="00132D02"/>
    <w:rsid w:val="00134E87"/>
    <w:rsid w:val="00140ED9"/>
    <w:rsid w:val="0014166B"/>
    <w:rsid w:val="00143337"/>
    <w:rsid w:val="00144013"/>
    <w:rsid w:val="00147BB3"/>
    <w:rsid w:val="00153007"/>
    <w:rsid w:val="00154795"/>
    <w:rsid w:val="00164247"/>
    <w:rsid w:val="001716E4"/>
    <w:rsid w:val="00172370"/>
    <w:rsid w:val="0017463A"/>
    <w:rsid w:val="001767CD"/>
    <w:rsid w:val="001824FB"/>
    <w:rsid w:val="001827E4"/>
    <w:rsid w:val="00192D58"/>
    <w:rsid w:val="00195368"/>
    <w:rsid w:val="001A6E0E"/>
    <w:rsid w:val="001B0AE8"/>
    <w:rsid w:val="001B33C1"/>
    <w:rsid w:val="001B34AF"/>
    <w:rsid w:val="001B379E"/>
    <w:rsid w:val="001B7C79"/>
    <w:rsid w:val="001C06D8"/>
    <w:rsid w:val="001D002B"/>
    <w:rsid w:val="001D2EAE"/>
    <w:rsid w:val="001D4A3D"/>
    <w:rsid w:val="001D6159"/>
    <w:rsid w:val="001E03CE"/>
    <w:rsid w:val="001E4E49"/>
    <w:rsid w:val="001E64A0"/>
    <w:rsid w:val="001E7C23"/>
    <w:rsid w:val="001F4025"/>
    <w:rsid w:val="00203466"/>
    <w:rsid w:val="00204404"/>
    <w:rsid w:val="00207571"/>
    <w:rsid w:val="00210AE1"/>
    <w:rsid w:val="00224858"/>
    <w:rsid w:val="002252BA"/>
    <w:rsid w:val="002327EA"/>
    <w:rsid w:val="00235EC6"/>
    <w:rsid w:val="00251C66"/>
    <w:rsid w:val="00251CB3"/>
    <w:rsid w:val="0025279D"/>
    <w:rsid w:val="00254A1E"/>
    <w:rsid w:val="00254B2E"/>
    <w:rsid w:val="00261015"/>
    <w:rsid w:val="00261961"/>
    <w:rsid w:val="00263833"/>
    <w:rsid w:val="0027346D"/>
    <w:rsid w:val="00274A7A"/>
    <w:rsid w:val="0027658D"/>
    <w:rsid w:val="00280E48"/>
    <w:rsid w:val="00281B79"/>
    <w:rsid w:val="00283818"/>
    <w:rsid w:val="002876F5"/>
    <w:rsid w:val="00287746"/>
    <w:rsid w:val="00292670"/>
    <w:rsid w:val="00296B9A"/>
    <w:rsid w:val="002A0C55"/>
    <w:rsid w:val="002B0862"/>
    <w:rsid w:val="002B0979"/>
    <w:rsid w:val="002B1B15"/>
    <w:rsid w:val="002C4F95"/>
    <w:rsid w:val="002C781D"/>
    <w:rsid w:val="002CF09B"/>
    <w:rsid w:val="002D022D"/>
    <w:rsid w:val="002D1044"/>
    <w:rsid w:val="002D2D71"/>
    <w:rsid w:val="002D354B"/>
    <w:rsid w:val="002E222B"/>
    <w:rsid w:val="002E34AF"/>
    <w:rsid w:val="002E5642"/>
    <w:rsid w:val="002F1B71"/>
    <w:rsid w:val="002F4402"/>
    <w:rsid w:val="003003FD"/>
    <w:rsid w:val="00300D8A"/>
    <w:rsid w:val="00301DB8"/>
    <w:rsid w:val="003173AA"/>
    <w:rsid w:val="00320F84"/>
    <w:rsid w:val="00323253"/>
    <w:rsid w:val="003235E9"/>
    <w:rsid w:val="00323B07"/>
    <w:rsid w:val="003249C8"/>
    <w:rsid w:val="00325963"/>
    <w:rsid w:val="003314CC"/>
    <w:rsid w:val="003335A5"/>
    <w:rsid w:val="00333AA9"/>
    <w:rsid w:val="00335A9E"/>
    <w:rsid w:val="003415E7"/>
    <w:rsid w:val="00342B2B"/>
    <w:rsid w:val="003464EA"/>
    <w:rsid w:val="0034709E"/>
    <w:rsid w:val="00347613"/>
    <w:rsid w:val="00347E63"/>
    <w:rsid w:val="003506CB"/>
    <w:rsid w:val="00354035"/>
    <w:rsid w:val="00357385"/>
    <w:rsid w:val="00362324"/>
    <w:rsid w:val="003627CD"/>
    <w:rsid w:val="003638CF"/>
    <w:rsid w:val="00363D76"/>
    <w:rsid w:val="0036542C"/>
    <w:rsid w:val="003668D6"/>
    <w:rsid w:val="00367CAC"/>
    <w:rsid w:val="00372A59"/>
    <w:rsid w:val="0037332E"/>
    <w:rsid w:val="00374F57"/>
    <w:rsid w:val="0038029C"/>
    <w:rsid w:val="00384FD8"/>
    <w:rsid w:val="00390492"/>
    <w:rsid w:val="00390494"/>
    <w:rsid w:val="003910C7"/>
    <w:rsid w:val="003911C7"/>
    <w:rsid w:val="0039347D"/>
    <w:rsid w:val="0039599C"/>
    <w:rsid w:val="003977CA"/>
    <w:rsid w:val="003A3F0C"/>
    <w:rsid w:val="003B3ACD"/>
    <w:rsid w:val="003B48F7"/>
    <w:rsid w:val="003C0C2F"/>
    <w:rsid w:val="003C62B4"/>
    <w:rsid w:val="003D0E45"/>
    <w:rsid w:val="003D25D6"/>
    <w:rsid w:val="003F0EDB"/>
    <w:rsid w:val="003F2B45"/>
    <w:rsid w:val="003F2B9B"/>
    <w:rsid w:val="003F359A"/>
    <w:rsid w:val="004003B9"/>
    <w:rsid w:val="00400850"/>
    <w:rsid w:val="00405152"/>
    <w:rsid w:val="00426C50"/>
    <w:rsid w:val="00427322"/>
    <w:rsid w:val="00431B99"/>
    <w:rsid w:val="0044447B"/>
    <w:rsid w:val="004446ED"/>
    <w:rsid w:val="00450795"/>
    <w:rsid w:val="0045338C"/>
    <w:rsid w:val="00453D4F"/>
    <w:rsid w:val="004555B8"/>
    <w:rsid w:val="004572FF"/>
    <w:rsid w:val="0046256B"/>
    <w:rsid w:val="00464E30"/>
    <w:rsid w:val="0046774A"/>
    <w:rsid w:val="004709D8"/>
    <w:rsid w:val="00471E37"/>
    <w:rsid w:val="00480739"/>
    <w:rsid w:val="00483C60"/>
    <w:rsid w:val="00483EFC"/>
    <w:rsid w:val="00486D42"/>
    <w:rsid w:val="00492E9A"/>
    <w:rsid w:val="00492FA6"/>
    <w:rsid w:val="00496D65"/>
    <w:rsid w:val="004A3895"/>
    <w:rsid w:val="004A492E"/>
    <w:rsid w:val="004A635D"/>
    <w:rsid w:val="004B0D44"/>
    <w:rsid w:val="004B7AE7"/>
    <w:rsid w:val="004B7E08"/>
    <w:rsid w:val="004C11FC"/>
    <w:rsid w:val="004C1609"/>
    <w:rsid w:val="004C2A63"/>
    <w:rsid w:val="004C5051"/>
    <w:rsid w:val="004D03F5"/>
    <w:rsid w:val="004D2792"/>
    <w:rsid w:val="004E4795"/>
    <w:rsid w:val="004E6219"/>
    <w:rsid w:val="004E72F5"/>
    <w:rsid w:val="004F0DBA"/>
    <w:rsid w:val="004F5EFE"/>
    <w:rsid w:val="00500191"/>
    <w:rsid w:val="005052FD"/>
    <w:rsid w:val="00506F6D"/>
    <w:rsid w:val="0052429C"/>
    <w:rsid w:val="00526799"/>
    <w:rsid w:val="00531AA9"/>
    <w:rsid w:val="00533150"/>
    <w:rsid w:val="00533B1F"/>
    <w:rsid w:val="00535088"/>
    <w:rsid w:val="00550E30"/>
    <w:rsid w:val="005526E7"/>
    <w:rsid w:val="005557A2"/>
    <w:rsid w:val="00556904"/>
    <w:rsid w:val="00570830"/>
    <w:rsid w:val="00570C54"/>
    <w:rsid w:val="00577C8A"/>
    <w:rsid w:val="00580C04"/>
    <w:rsid w:val="0058585D"/>
    <w:rsid w:val="00592CBA"/>
    <w:rsid w:val="00596527"/>
    <w:rsid w:val="00597771"/>
    <w:rsid w:val="005A17B7"/>
    <w:rsid w:val="005A39AA"/>
    <w:rsid w:val="005B1633"/>
    <w:rsid w:val="005B63D8"/>
    <w:rsid w:val="005C51B8"/>
    <w:rsid w:val="005C7B11"/>
    <w:rsid w:val="005D7E03"/>
    <w:rsid w:val="005E6E98"/>
    <w:rsid w:val="005F14AA"/>
    <w:rsid w:val="005F158D"/>
    <w:rsid w:val="005F1DFD"/>
    <w:rsid w:val="005F6FCA"/>
    <w:rsid w:val="0060267F"/>
    <w:rsid w:val="00604271"/>
    <w:rsid w:val="00605D86"/>
    <w:rsid w:val="00607D1A"/>
    <w:rsid w:val="006167BE"/>
    <w:rsid w:val="00617314"/>
    <w:rsid w:val="00617DB1"/>
    <w:rsid w:val="00633D0F"/>
    <w:rsid w:val="00634B4F"/>
    <w:rsid w:val="00635BFD"/>
    <w:rsid w:val="0063647B"/>
    <w:rsid w:val="00637C1F"/>
    <w:rsid w:val="0064490A"/>
    <w:rsid w:val="00647FFA"/>
    <w:rsid w:val="00650F08"/>
    <w:rsid w:val="00654EE0"/>
    <w:rsid w:val="006575A9"/>
    <w:rsid w:val="00663E59"/>
    <w:rsid w:val="006649DC"/>
    <w:rsid w:val="006661FF"/>
    <w:rsid w:val="00667BC7"/>
    <w:rsid w:val="0067126A"/>
    <w:rsid w:val="00672A52"/>
    <w:rsid w:val="006751C3"/>
    <w:rsid w:val="00685232"/>
    <w:rsid w:val="0068628C"/>
    <w:rsid w:val="00686ADD"/>
    <w:rsid w:val="006872C2"/>
    <w:rsid w:val="00692733"/>
    <w:rsid w:val="00695FBE"/>
    <w:rsid w:val="006A04D9"/>
    <w:rsid w:val="006A200E"/>
    <w:rsid w:val="006A3ABA"/>
    <w:rsid w:val="006A5A3C"/>
    <w:rsid w:val="006B25D5"/>
    <w:rsid w:val="006B2D47"/>
    <w:rsid w:val="006B6FAE"/>
    <w:rsid w:val="006C0315"/>
    <w:rsid w:val="006C3DEF"/>
    <w:rsid w:val="006C6312"/>
    <w:rsid w:val="006E0E6E"/>
    <w:rsid w:val="006E16FE"/>
    <w:rsid w:val="006E2AF7"/>
    <w:rsid w:val="006E7329"/>
    <w:rsid w:val="006F4893"/>
    <w:rsid w:val="00703C2E"/>
    <w:rsid w:val="00705133"/>
    <w:rsid w:val="00705874"/>
    <w:rsid w:val="00711CD7"/>
    <w:rsid w:val="007122E3"/>
    <w:rsid w:val="007129D8"/>
    <w:rsid w:val="007222CD"/>
    <w:rsid w:val="00726C74"/>
    <w:rsid w:val="00726EB9"/>
    <w:rsid w:val="00727C87"/>
    <w:rsid w:val="00727F38"/>
    <w:rsid w:val="00732C27"/>
    <w:rsid w:val="00740709"/>
    <w:rsid w:val="0075511C"/>
    <w:rsid w:val="007571C0"/>
    <w:rsid w:val="00766122"/>
    <w:rsid w:val="007701B3"/>
    <w:rsid w:val="00773FC1"/>
    <w:rsid w:val="0079121D"/>
    <w:rsid w:val="007A279D"/>
    <w:rsid w:val="007A45B7"/>
    <w:rsid w:val="007B08BD"/>
    <w:rsid w:val="007B29CD"/>
    <w:rsid w:val="007B51B5"/>
    <w:rsid w:val="007C04D1"/>
    <w:rsid w:val="007C71F5"/>
    <w:rsid w:val="007D171F"/>
    <w:rsid w:val="007D5220"/>
    <w:rsid w:val="007D6E4D"/>
    <w:rsid w:val="007E1EDE"/>
    <w:rsid w:val="007E493C"/>
    <w:rsid w:val="007E6C38"/>
    <w:rsid w:val="007F2A8D"/>
    <w:rsid w:val="008005F3"/>
    <w:rsid w:val="0080784D"/>
    <w:rsid w:val="008127A6"/>
    <w:rsid w:val="0082339F"/>
    <w:rsid w:val="00825FF8"/>
    <w:rsid w:val="00826A48"/>
    <w:rsid w:val="00826FB9"/>
    <w:rsid w:val="00833C5A"/>
    <w:rsid w:val="00834427"/>
    <w:rsid w:val="00837248"/>
    <w:rsid w:val="008406DD"/>
    <w:rsid w:val="0084099D"/>
    <w:rsid w:val="008418D5"/>
    <w:rsid w:val="0084230F"/>
    <w:rsid w:val="00843E89"/>
    <w:rsid w:val="00845B0D"/>
    <w:rsid w:val="00856702"/>
    <w:rsid w:val="00857992"/>
    <w:rsid w:val="00857CB6"/>
    <w:rsid w:val="00860D20"/>
    <w:rsid w:val="00862D4A"/>
    <w:rsid w:val="008677B3"/>
    <w:rsid w:val="008679F7"/>
    <w:rsid w:val="00874CBB"/>
    <w:rsid w:val="00876427"/>
    <w:rsid w:val="008811B6"/>
    <w:rsid w:val="00884D92"/>
    <w:rsid w:val="00885643"/>
    <w:rsid w:val="008900DA"/>
    <w:rsid w:val="008930BD"/>
    <w:rsid w:val="0089352E"/>
    <w:rsid w:val="0089499F"/>
    <w:rsid w:val="0089504D"/>
    <w:rsid w:val="008957DF"/>
    <w:rsid w:val="008B750A"/>
    <w:rsid w:val="008D14E8"/>
    <w:rsid w:val="008D564A"/>
    <w:rsid w:val="008D5B64"/>
    <w:rsid w:val="008D6F4F"/>
    <w:rsid w:val="008E3555"/>
    <w:rsid w:val="008E3F28"/>
    <w:rsid w:val="008F18B2"/>
    <w:rsid w:val="008F2167"/>
    <w:rsid w:val="00901864"/>
    <w:rsid w:val="00901A54"/>
    <w:rsid w:val="00904A9B"/>
    <w:rsid w:val="00905E3D"/>
    <w:rsid w:val="009064F1"/>
    <w:rsid w:val="00907CC8"/>
    <w:rsid w:val="00910F1B"/>
    <w:rsid w:val="00910F61"/>
    <w:rsid w:val="009154E0"/>
    <w:rsid w:val="00916191"/>
    <w:rsid w:val="00916E43"/>
    <w:rsid w:val="00924EB4"/>
    <w:rsid w:val="009272C0"/>
    <w:rsid w:val="009278A0"/>
    <w:rsid w:val="00934B1B"/>
    <w:rsid w:val="00936DED"/>
    <w:rsid w:val="00940BA8"/>
    <w:rsid w:val="00943AC1"/>
    <w:rsid w:val="00943FDF"/>
    <w:rsid w:val="00944691"/>
    <w:rsid w:val="00946CC4"/>
    <w:rsid w:val="00951AF1"/>
    <w:rsid w:val="00955F81"/>
    <w:rsid w:val="00956A50"/>
    <w:rsid w:val="0096026B"/>
    <w:rsid w:val="00962B04"/>
    <w:rsid w:val="0096453F"/>
    <w:rsid w:val="00965ECF"/>
    <w:rsid w:val="009669C8"/>
    <w:rsid w:val="00970343"/>
    <w:rsid w:val="00975942"/>
    <w:rsid w:val="00976402"/>
    <w:rsid w:val="0098245B"/>
    <w:rsid w:val="00986EBB"/>
    <w:rsid w:val="0099197A"/>
    <w:rsid w:val="009919A7"/>
    <w:rsid w:val="00992195"/>
    <w:rsid w:val="00993A15"/>
    <w:rsid w:val="00994931"/>
    <w:rsid w:val="00997BB9"/>
    <w:rsid w:val="009A0771"/>
    <w:rsid w:val="009A266D"/>
    <w:rsid w:val="009B0314"/>
    <w:rsid w:val="009B1D3F"/>
    <w:rsid w:val="009C2639"/>
    <w:rsid w:val="009D0BAF"/>
    <w:rsid w:val="009D4355"/>
    <w:rsid w:val="009F24A6"/>
    <w:rsid w:val="009F6E66"/>
    <w:rsid w:val="00A0110D"/>
    <w:rsid w:val="00A033D9"/>
    <w:rsid w:val="00A036BB"/>
    <w:rsid w:val="00A056E2"/>
    <w:rsid w:val="00A1198F"/>
    <w:rsid w:val="00A1342B"/>
    <w:rsid w:val="00A15A5E"/>
    <w:rsid w:val="00A21526"/>
    <w:rsid w:val="00A2584C"/>
    <w:rsid w:val="00A307F2"/>
    <w:rsid w:val="00A3094C"/>
    <w:rsid w:val="00A341E8"/>
    <w:rsid w:val="00A416AF"/>
    <w:rsid w:val="00A52822"/>
    <w:rsid w:val="00A537B6"/>
    <w:rsid w:val="00A6237C"/>
    <w:rsid w:val="00A65875"/>
    <w:rsid w:val="00A70730"/>
    <w:rsid w:val="00A7182D"/>
    <w:rsid w:val="00A74D50"/>
    <w:rsid w:val="00A75BAF"/>
    <w:rsid w:val="00A91525"/>
    <w:rsid w:val="00A95EBD"/>
    <w:rsid w:val="00AB242E"/>
    <w:rsid w:val="00AB7809"/>
    <w:rsid w:val="00AC2B40"/>
    <w:rsid w:val="00AC337A"/>
    <w:rsid w:val="00AC5D4F"/>
    <w:rsid w:val="00AD03C0"/>
    <w:rsid w:val="00AD1543"/>
    <w:rsid w:val="00AD4798"/>
    <w:rsid w:val="00AE02DE"/>
    <w:rsid w:val="00AE3D06"/>
    <w:rsid w:val="00AE655F"/>
    <w:rsid w:val="00AF209F"/>
    <w:rsid w:val="00B02AE3"/>
    <w:rsid w:val="00B06A26"/>
    <w:rsid w:val="00B106ED"/>
    <w:rsid w:val="00B1094A"/>
    <w:rsid w:val="00B17782"/>
    <w:rsid w:val="00B24317"/>
    <w:rsid w:val="00B27412"/>
    <w:rsid w:val="00B30EB7"/>
    <w:rsid w:val="00B319E5"/>
    <w:rsid w:val="00B409E4"/>
    <w:rsid w:val="00B425FB"/>
    <w:rsid w:val="00B43452"/>
    <w:rsid w:val="00B51385"/>
    <w:rsid w:val="00B54E3E"/>
    <w:rsid w:val="00B557D4"/>
    <w:rsid w:val="00B5643F"/>
    <w:rsid w:val="00B576CF"/>
    <w:rsid w:val="00B5776A"/>
    <w:rsid w:val="00B62B63"/>
    <w:rsid w:val="00B65A04"/>
    <w:rsid w:val="00B65A32"/>
    <w:rsid w:val="00B704AD"/>
    <w:rsid w:val="00B70BC8"/>
    <w:rsid w:val="00B743A4"/>
    <w:rsid w:val="00B77056"/>
    <w:rsid w:val="00B7710B"/>
    <w:rsid w:val="00B77D6E"/>
    <w:rsid w:val="00B8182F"/>
    <w:rsid w:val="00B83C2C"/>
    <w:rsid w:val="00B84145"/>
    <w:rsid w:val="00B94472"/>
    <w:rsid w:val="00B96701"/>
    <w:rsid w:val="00B96931"/>
    <w:rsid w:val="00BA2073"/>
    <w:rsid w:val="00BA212B"/>
    <w:rsid w:val="00BA52A6"/>
    <w:rsid w:val="00BA7361"/>
    <w:rsid w:val="00BA770C"/>
    <w:rsid w:val="00BB076F"/>
    <w:rsid w:val="00BB16AD"/>
    <w:rsid w:val="00BB5A25"/>
    <w:rsid w:val="00BC0B56"/>
    <w:rsid w:val="00BC1856"/>
    <w:rsid w:val="00BC1BB8"/>
    <w:rsid w:val="00BC2425"/>
    <w:rsid w:val="00BC6ED5"/>
    <w:rsid w:val="00BD1A70"/>
    <w:rsid w:val="00BD32C2"/>
    <w:rsid w:val="00BD6704"/>
    <w:rsid w:val="00BD79A8"/>
    <w:rsid w:val="00BE650B"/>
    <w:rsid w:val="00BE7A53"/>
    <w:rsid w:val="00C02B07"/>
    <w:rsid w:val="00C03C0E"/>
    <w:rsid w:val="00C04491"/>
    <w:rsid w:val="00C10F93"/>
    <w:rsid w:val="00C11707"/>
    <w:rsid w:val="00C1484E"/>
    <w:rsid w:val="00C1616B"/>
    <w:rsid w:val="00C2049F"/>
    <w:rsid w:val="00C37F8F"/>
    <w:rsid w:val="00C42609"/>
    <w:rsid w:val="00C4518F"/>
    <w:rsid w:val="00C47708"/>
    <w:rsid w:val="00C52D81"/>
    <w:rsid w:val="00C57F93"/>
    <w:rsid w:val="00C7581E"/>
    <w:rsid w:val="00C76764"/>
    <w:rsid w:val="00C80D2B"/>
    <w:rsid w:val="00C8776E"/>
    <w:rsid w:val="00C92B61"/>
    <w:rsid w:val="00C94B13"/>
    <w:rsid w:val="00C960AD"/>
    <w:rsid w:val="00CA1F35"/>
    <w:rsid w:val="00CA411C"/>
    <w:rsid w:val="00CB0ADC"/>
    <w:rsid w:val="00CB114A"/>
    <w:rsid w:val="00CB7692"/>
    <w:rsid w:val="00CB79ED"/>
    <w:rsid w:val="00CC11FA"/>
    <w:rsid w:val="00CC2B3D"/>
    <w:rsid w:val="00CD1B55"/>
    <w:rsid w:val="00CD239A"/>
    <w:rsid w:val="00CD2850"/>
    <w:rsid w:val="00CD4056"/>
    <w:rsid w:val="00CD52C3"/>
    <w:rsid w:val="00CD6211"/>
    <w:rsid w:val="00CD65CF"/>
    <w:rsid w:val="00CE1DC8"/>
    <w:rsid w:val="00CE77B5"/>
    <w:rsid w:val="00CF496C"/>
    <w:rsid w:val="00CF789A"/>
    <w:rsid w:val="00D01D93"/>
    <w:rsid w:val="00D0216F"/>
    <w:rsid w:val="00D049CC"/>
    <w:rsid w:val="00D06AD6"/>
    <w:rsid w:val="00D1524B"/>
    <w:rsid w:val="00D20FA3"/>
    <w:rsid w:val="00D23435"/>
    <w:rsid w:val="00D2599D"/>
    <w:rsid w:val="00D31EE1"/>
    <w:rsid w:val="00D323B6"/>
    <w:rsid w:val="00D3784C"/>
    <w:rsid w:val="00D45152"/>
    <w:rsid w:val="00D451FE"/>
    <w:rsid w:val="00D46391"/>
    <w:rsid w:val="00D464A5"/>
    <w:rsid w:val="00D46973"/>
    <w:rsid w:val="00D55BC3"/>
    <w:rsid w:val="00D55C5B"/>
    <w:rsid w:val="00D56A54"/>
    <w:rsid w:val="00D60482"/>
    <w:rsid w:val="00D61FB4"/>
    <w:rsid w:val="00D63797"/>
    <w:rsid w:val="00D705A4"/>
    <w:rsid w:val="00D7282A"/>
    <w:rsid w:val="00D74B8D"/>
    <w:rsid w:val="00D75DDB"/>
    <w:rsid w:val="00D95AB2"/>
    <w:rsid w:val="00DA2A56"/>
    <w:rsid w:val="00DB1F88"/>
    <w:rsid w:val="00DB7250"/>
    <w:rsid w:val="00DB749F"/>
    <w:rsid w:val="00DC1562"/>
    <w:rsid w:val="00DC5593"/>
    <w:rsid w:val="00DC6246"/>
    <w:rsid w:val="00DD1C06"/>
    <w:rsid w:val="00DD2096"/>
    <w:rsid w:val="00DD6D90"/>
    <w:rsid w:val="00DE33F4"/>
    <w:rsid w:val="00DE3610"/>
    <w:rsid w:val="00DE43B7"/>
    <w:rsid w:val="00DE5FF8"/>
    <w:rsid w:val="00DE62D8"/>
    <w:rsid w:val="00DF1264"/>
    <w:rsid w:val="00DF2BF1"/>
    <w:rsid w:val="00DF6ECF"/>
    <w:rsid w:val="00DF7955"/>
    <w:rsid w:val="00DF7A50"/>
    <w:rsid w:val="00E04A6E"/>
    <w:rsid w:val="00E06191"/>
    <w:rsid w:val="00E07804"/>
    <w:rsid w:val="00E07F73"/>
    <w:rsid w:val="00E110A5"/>
    <w:rsid w:val="00E1161B"/>
    <w:rsid w:val="00E1208B"/>
    <w:rsid w:val="00E145C6"/>
    <w:rsid w:val="00E16EB1"/>
    <w:rsid w:val="00E25FA6"/>
    <w:rsid w:val="00E30D7A"/>
    <w:rsid w:val="00E341F6"/>
    <w:rsid w:val="00E37EB8"/>
    <w:rsid w:val="00E412DD"/>
    <w:rsid w:val="00E428C2"/>
    <w:rsid w:val="00E57089"/>
    <w:rsid w:val="00E6007B"/>
    <w:rsid w:val="00E615AE"/>
    <w:rsid w:val="00E660F9"/>
    <w:rsid w:val="00E73419"/>
    <w:rsid w:val="00E76388"/>
    <w:rsid w:val="00E771D5"/>
    <w:rsid w:val="00E805C6"/>
    <w:rsid w:val="00E82BE5"/>
    <w:rsid w:val="00E841E4"/>
    <w:rsid w:val="00E96748"/>
    <w:rsid w:val="00EA24C6"/>
    <w:rsid w:val="00EA6EFD"/>
    <w:rsid w:val="00EB2D19"/>
    <w:rsid w:val="00EB3973"/>
    <w:rsid w:val="00EB5AC6"/>
    <w:rsid w:val="00EB7490"/>
    <w:rsid w:val="00EB7793"/>
    <w:rsid w:val="00EC290D"/>
    <w:rsid w:val="00EC2C83"/>
    <w:rsid w:val="00EC435A"/>
    <w:rsid w:val="00EC7DD6"/>
    <w:rsid w:val="00ED308A"/>
    <w:rsid w:val="00ED58A6"/>
    <w:rsid w:val="00EE25D6"/>
    <w:rsid w:val="00EE6012"/>
    <w:rsid w:val="00EF0FAA"/>
    <w:rsid w:val="00EF1A2B"/>
    <w:rsid w:val="00EF1E75"/>
    <w:rsid w:val="00F026CC"/>
    <w:rsid w:val="00F032A4"/>
    <w:rsid w:val="00F039B3"/>
    <w:rsid w:val="00F062ED"/>
    <w:rsid w:val="00F072E4"/>
    <w:rsid w:val="00F075F9"/>
    <w:rsid w:val="00F13CD0"/>
    <w:rsid w:val="00F155AB"/>
    <w:rsid w:val="00F21C2E"/>
    <w:rsid w:val="00F22778"/>
    <w:rsid w:val="00F23990"/>
    <w:rsid w:val="00F26A8F"/>
    <w:rsid w:val="00F31A20"/>
    <w:rsid w:val="00F32DFE"/>
    <w:rsid w:val="00F512C9"/>
    <w:rsid w:val="00F554C1"/>
    <w:rsid w:val="00F55A1D"/>
    <w:rsid w:val="00F62F22"/>
    <w:rsid w:val="00F64DEF"/>
    <w:rsid w:val="00F67EB2"/>
    <w:rsid w:val="00F70CA8"/>
    <w:rsid w:val="00F7392C"/>
    <w:rsid w:val="00F757BC"/>
    <w:rsid w:val="00F82549"/>
    <w:rsid w:val="00F93152"/>
    <w:rsid w:val="00F93B1D"/>
    <w:rsid w:val="00F9486E"/>
    <w:rsid w:val="00FA090E"/>
    <w:rsid w:val="00FA1070"/>
    <w:rsid w:val="00FA1253"/>
    <w:rsid w:val="00FA306F"/>
    <w:rsid w:val="00FA30BC"/>
    <w:rsid w:val="00FA3A90"/>
    <w:rsid w:val="00FA428E"/>
    <w:rsid w:val="00FB254C"/>
    <w:rsid w:val="00FB3307"/>
    <w:rsid w:val="00FB5808"/>
    <w:rsid w:val="00FB6469"/>
    <w:rsid w:val="00FC341E"/>
    <w:rsid w:val="00FC351D"/>
    <w:rsid w:val="00FC5982"/>
    <w:rsid w:val="00FC5A32"/>
    <w:rsid w:val="00FC7609"/>
    <w:rsid w:val="00FE01F5"/>
    <w:rsid w:val="01B056EF"/>
    <w:rsid w:val="021DF4CE"/>
    <w:rsid w:val="025214D3"/>
    <w:rsid w:val="02B426E7"/>
    <w:rsid w:val="04CA6E94"/>
    <w:rsid w:val="05B5B987"/>
    <w:rsid w:val="09FFF408"/>
    <w:rsid w:val="0B8A214E"/>
    <w:rsid w:val="0E061C27"/>
    <w:rsid w:val="0EF7BECA"/>
    <w:rsid w:val="11582961"/>
    <w:rsid w:val="116648A2"/>
    <w:rsid w:val="1211F3F3"/>
    <w:rsid w:val="13576595"/>
    <w:rsid w:val="13ADC454"/>
    <w:rsid w:val="150233EF"/>
    <w:rsid w:val="178100C7"/>
    <w:rsid w:val="17B6C424"/>
    <w:rsid w:val="17D5E967"/>
    <w:rsid w:val="190DC8C1"/>
    <w:rsid w:val="1976F692"/>
    <w:rsid w:val="197D4E9C"/>
    <w:rsid w:val="19DEFE58"/>
    <w:rsid w:val="1AADE69E"/>
    <w:rsid w:val="1CA880BA"/>
    <w:rsid w:val="1DED4A31"/>
    <w:rsid w:val="1E4FEC21"/>
    <w:rsid w:val="1E848B97"/>
    <w:rsid w:val="1E92DA1E"/>
    <w:rsid w:val="1E969095"/>
    <w:rsid w:val="205E632E"/>
    <w:rsid w:val="21D9B234"/>
    <w:rsid w:val="22F6F120"/>
    <w:rsid w:val="24806BB4"/>
    <w:rsid w:val="258EA7C4"/>
    <w:rsid w:val="263ABEAC"/>
    <w:rsid w:val="26D73198"/>
    <w:rsid w:val="27828166"/>
    <w:rsid w:val="2783881D"/>
    <w:rsid w:val="281738DB"/>
    <w:rsid w:val="2895133C"/>
    <w:rsid w:val="28F2B3F2"/>
    <w:rsid w:val="29197007"/>
    <w:rsid w:val="296A3863"/>
    <w:rsid w:val="2A45F9AD"/>
    <w:rsid w:val="2A5F6150"/>
    <w:rsid w:val="2B6AAD1E"/>
    <w:rsid w:val="2CA68EBB"/>
    <w:rsid w:val="2EDBA5D7"/>
    <w:rsid w:val="2F6F892E"/>
    <w:rsid w:val="303BC3D0"/>
    <w:rsid w:val="308B5175"/>
    <w:rsid w:val="3151E415"/>
    <w:rsid w:val="318808D6"/>
    <w:rsid w:val="3254026F"/>
    <w:rsid w:val="33768D7D"/>
    <w:rsid w:val="360AFB80"/>
    <w:rsid w:val="36997F1F"/>
    <w:rsid w:val="3870A7F3"/>
    <w:rsid w:val="38A69768"/>
    <w:rsid w:val="396A739A"/>
    <w:rsid w:val="3C194A64"/>
    <w:rsid w:val="3CB882E1"/>
    <w:rsid w:val="3DD26CA1"/>
    <w:rsid w:val="3ECE1F45"/>
    <w:rsid w:val="461CE184"/>
    <w:rsid w:val="4843D529"/>
    <w:rsid w:val="493354A5"/>
    <w:rsid w:val="4966C0AD"/>
    <w:rsid w:val="49704631"/>
    <w:rsid w:val="4A0729D4"/>
    <w:rsid w:val="4BCA8E03"/>
    <w:rsid w:val="4C1582D5"/>
    <w:rsid w:val="4CFDF30F"/>
    <w:rsid w:val="4E7C54DF"/>
    <w:rsid w:val="4F45FB0C"/>
    <w:rsid w:val="4FD12071"/>
    <w:rsid w:val="4FFA2A0C"/>
    <w:rsid w:val="500D1848"/>
    <w:rsid w:val="5070A11D"/>
    <w:rsid w:val="50FEE202"/>
    <w:rsid w:val="51981279"/>
    <w:rsid w:val="5308C133"/>
    <w:rsid w:val="54D1C0EA"/>
    <w:rsid w:val="550DD8AD"/>
    <w:rsid w:val="5976FE4F"/>
    <w:rsid w:val="5A180101"/>
    <w:rsid w:val="5A817445"/>
    <w:rsid w:val="5D53229F"/>
    <w:rsid w:val="5ED10195"/>
    <w:rsid w:val="5F843DC6"/>
    <w:rsid w:val="5FBEC8C6"/>
    <w:rsid w:val="60DAC119"/>
    <w:rsid w:val="6156C780"/>
    <w:rsid w:val="618FE3E2"/>
    <w:rsid w:val="61A88730"/>
    <w:rsid w:val="61DD2588"/>
    <w:rsid w:val="6288D0D9"/>
    <w:rsid w:val="63F1AF6B"/>
    <w:rsid w:val="66548B50"/>
    <w:rsid w:val="69935180"/>
    <w:rsid w:val="6A399C24"/>
    <w:rsid w:val="6A873B6E"/>
    <w:rsid w:val="6B60BA12"/>
    <w:rsid w:val="6BF01905"/>
    <w:rsid w:val="6C94BE5E"/>
    <w:rsid w:val="6D00BF62"/>
    <w:rsid w:val="6E9F143C"/>
    <w:rsid w:val="70087B7B"/>
    <w:rsid w:val="7107BFB5"/>
    <w:rsid w:val="712BE995"/>
    <w:rsid w:val="715E86CE"/>
    <w:rsid w:val="722CF489"/>
    <w:rsid w:val="7285CC46"/>
    <w:rsid w:val="77F4ED37"/>
    <w:rsid w:val="78EFE3C6"/>
    <w:rsid w:val="7B44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D2A17"/>
  <w15:docId w15:val="{7C60D03C-DECA-4663-A2F0-0C6DBC71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Normal body text"/>
    <w:qFormat/>
    <w:rsid w:val="00342B2B"/>
    <w:pPr>
      <w:spacing w:after="200" w:line="276" w:lineRule="auto"/>
    </w:pPr>
    <w:rPr>
      <w:rFonts w:ascii="Arial Nova" w:hAnsi="Arial Nova"/>
      <w:sz w:val="24"/>
      <w:szCs w:val="22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rsid w:val="008B750A"/>
    <w:pPr>
      <w:keepNext/>
      <w:spacing w:before="240" w:after="60"/>
      <w:ind w:left="324" w:hanging="324"/>
      <w:outlineLvl w:val="0"/>
    </w:pPr>
    <w:rPr>
      <w:rFonts w:ascii="Gotham Medium" w:eastAsia="Times New Roman" w:hAnsi="Gotham Medium"/>
      <w:b/>
      <w:bCs/>
      <w:color w:val="1F4E79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rsid w:val="008D14E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4">
    <w:name w:val="heading 4"/>
    <w:basedOn w:val="Normale"/>
    <w:link w:val="Titolo4Carattere"/>
    <w:uiPriority w:val="9"/>
    <w:qFormat/>
    <w:rsid w:val="00124B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eaderSchering Plough,form,Page Header,HeaderSec1,En-tête SQ,-Manuals"/>
    <w:basedOn w:val="Normale"/>
    <w:link w:val="IntestazioneCarattere"/>
    <w:uiPriority w:val="99"/>
    <w:unhideWhenUsed/>
    <w:rsid w:val="006751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HeaderSchering Plough Carattere,form Carattere,Page Header Carattere,HeaderSec1 Carattere,En-tête SQ Carattere,-Manuals Carattere"/>
    <w:basedOn w:val="Carpredefinitoparagrafo"/>
    <w:link w:val="Intestazione"/>
    <w:uiPriority w:val="99"/>
    <w:rsid w:val="006751C3"/>
  </w:style>
  <w:style w:type="paragraph" w:styleId="Pidipagina">
    <w:name w:val="footer"/>
    <w:basedOn w:val="Normale"/>
    <w:link w:val="PidipaginaCarattere"/>
    <w:uiPriority w:val="99"/>
    <w:unhideWhenUsed/>
    <w:rsid w:val="006751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51C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751C3"/>
    <w:rPr>
      <w:rFonts w:ascii="Tahoma" w:hAnsi="Tahoma" w:cs="Tahoma"/>
      <w:sz w:val="16"/>
      <w:szCs w:val="16"/>
    </w:rPr>
  </w:style>
  <w:style w:type="character" w:customStyle="1" w:styleId="Stile5Carattere">
    <w:name w:val="Stile5 Carattere"/>
    <w:link w:val="Stile5"/>
    <w:locked/>
    <w:rsid w:val="007701B3"/>
    <w:rPr>
      <w:rFonts w:ascii="Gotham Light" w:eastAsia="Arial" w:hAnsi="Gotham Light" w:cs="Cordia New"/>
      <w:bCs/>
    </w:rPr>
  </w:style>
  <w:style w:type="paragraph" w:customStyle="1" w:styleId="Stile5">
    <w:name w:val="Stile5"/>
    <w:basedOn w:val="Pidipagina"/>
    <w:link w:val="Stile5Carattere"/>
    <w:rsid w:val="007701B3"/>
    <w:pPr>
      <w:tabs>
        <w:tab w:val="clear" w:pos="4819"/>
        <w:tab w:val="clear" w:pos="9638"/>
      </w:tabs>
      <w:ind w:left="29" w:right="144"/>
    </w:pPr>
    <w:rPr>
      <w:rFonts w:ascii="Gotham Light" w:eastAsia="Arial" w:hAnsi="Gotham Light" w:cs="Cordia New"/>
      <w:bCs/>
      <w:sz w:val="20"/>
      <w:szCs w:val="20"/>
      <w:lang w:val="en-GB" w:eastAsia="en-GB"/>
    </w:rPr>
  </w:style>
  <w:style w:type="character" w:customStyle="1" w:styleId="Stile6Carattere">
    <w:name w:val="Stile6 Carattere"/>
    <w:link w:val="Stile6"/>
    <w:locked/>
    <w:rsid w:val="007701B3"/>
    <w:rPr>
      <w:rFonts w:ascii="Gotham Medium" w:eastAsia="Arial" w:hAnsi="Gotham Medium" w:cs="Cordia New"/>
      <w:b/>
      <w:bCs/>
      <w:color w:val="043F96"/>
      <w:sz w:val="32"/>
      <w:lang w:val="en-US"/>
    </w:rPr>
  </w:style>
  <w:style w:type="paragraph" w:customStyle="1" w:styleId="Stile6">
    <w:name w:val="Stile6"/>
    <w:basedOn w:val="Pidipagina"/>
    <w:link w:val="Stile6Carattere"/>
    <w:rsid w:val="007701B3"/>
    <w:pPr>
      <w:tabs>
        <w:tab w:val="clear" w:pos="4819"/>
        <w:tab w:val="clear" w:pos="9638"/>
      </w:tabs>
      <w:ind w:left="29" w:right="144"/>
    </w:pPr>
    <w:rPr>
      <w:rFonts w:ascii="Gotham Medium" w:eastAsia="Arial" w:hAnsi="Gotham Medium" w:cs="Cordia New"/>
      <w:b/>
      <w:bCs/>
      <w:color w:val="043F96"/>
      <w:sz w:val="32"/>
      <w:szCs w:val="20"/>
      <w:lang w:val="en-US" w:eastAsia="en-GB"/>
    </w:rPr>
  </w:style>
  <w:style w:type="paragraph" w:styleId="Titolo">
    <w:name w:val="Title"/>
    <w:basedOn w:val="Normale"/>
    <w:next w:val="Normale"/>
    <w:link w:val="TitoloCarattere"/>
    <w:uiPriority w:val="2"/>
    <w:rsid w:val="008D14E8"/>
    <w:pPr>
      <w:spacing w:after="40" w:line="240" w:lineRule="auto"/>
    </w:pPr>
    <w:rPr>
      <w:rFonts w:ascii="Arial" w:eastAsia="Times New Roman" w:hAnsi="Arial" w:cs="Cordia New"/>
      <w:b/>
      <w:bCs/>
      <w:color w:val="EF4623"/>
      <w:sz w:val="200"/>
      <w:szCs w:val="20"/>
      <w:lang w:eastAsia="it-IT"/>
    </w:rPr>
  </w:style>
  <w:style w:type="character" w:customStyle="1" w:styleId="TitoloCarattere">
    <w:name w:val="Titolo Carattere"/>
    <w:link w:val="Titolo"/>
    <w:uiPriority w:val="2"/>
    <w:rsid w:val="008D14E8"/>
    <w:rPr>
      <w:rFonts w:ascii="Arial" w:eastAsia="Times New Roman" w:hAnsi="Arial" w:cs="Cordia New"/>
      <w:b/>
      <w:bCs/>
      <w:color w:val="EF4623"/>
      <w:sz w:val="200"/>
      <w:lang w:val="it-IT" w:eastAsia="it-IT"/>
    </w:rPr>
  </w:style>
  <w:style w:type="character" w:styleId="Testosegnaposto">
    <w:name w:val="Placeholder Text"/>
    <w:uiPriority w:val="99"/>
    <w:semiHidden/>
    <w:rsid w:val="008D14E8"/>
    <w:rPr>
      <w:color w:val="808080"/>
    </w:rPr>
  </w:style>
  <w:style w:type="character" w:customStyle="1" w:styleId="Stile8Carattere">
    <w:name w:val="Stile8 Carattere"/>
    <w:link w:val="Stile8"/>
    <w:locked/>
    <w:rsid w:val="008D14E8"/>
    <w:rPr>
      <w:rFonts w:ascii="Gotham Medium" w:eastAsia="Times New Roman" w:hAnsi="Gotham Medium"/>
      <w:b/>
      <w:bCs/>
      <w:color w:val="000000"/>
      <w:sz w:val="28"/>
    </w:rPr>
  </w:style>
  <w:style w:type="paragraph" w:customStyle="1" w:styleId="Stile8">
    <w:name w:val="Stile8"/>
    <w:basedOn w:val="Titolo2"/>
    <w:link w:val="Stile8Carattere"/>
    <w:rsid w:val="008D14E8"/>
    <w:pPr>
      <w:keepLines/>
      <w:spacing w:after="0" w:line="336" w:lineRule="auto"/>
    </w:pPr>
    <w:rPr>
      <w:rFonts w:ascii="Gotham Medium" w:hAnsi="Gotham Medium"/>
      <w:i w:val="0"/>
      <w:iCs w:val="0"/>
      <w:color w:val="000000"/>
      <w:szCs w:val="20"/>
      <w:lang w:val="en-GB" w:eastAsia="en-GB"/>
    </w:rPr>
  </w:style>
  <w:style w:type="paragraph" w:customStyle="1" w:styleId="Stile1">
    <w:name w:val="Stile1"/>
    <w:basedOn w:val="Titolo1"/>
    <w:link w:val="Stile1Carattere"/>
    <w:rsid w:val="008D14E8"/>
    <w:pPr>
      <w:keepNext w:val="0"/>
      <w:pageBreakBefore/>
      <w:pBdr>
        <w:bottom w:val="single" w:sz="8" w:space="1" w:color="auto"/>
      </w:pBdr>
      <w:spacing w:before="480" w:after="120" w:line="240" w:lineRule="auto"/>
    </w:pPr>
    <w:rPr>
      <w:noProof/>
      <w:color w:val="000000"/>
      <w:kern w:val="0"/>
      <w:sz w:val="40"/>
      <w:szCs w:val="20"/>
      <w:lang w:eastAsia="it-IT"/>
    </w:rPr>
  </w:style>
  <w:style w:type="character" w:customStyle="1" w:styleId="Stile1Carattere">
    <w:name w:val="Stile1 Carattere"/>
    <w:link w:val="Stile1"/>
    <w:rsid w:val="008D14E8"/>
    <w:rPr>
      <w:rFonts w:ascii="Gotham Medium" w:eastAsia="Times New Roman" w:hAnsi="Gotham Medium" w:cs="Times New Roman"/>
      <w:b/>
      <w:bCs/>
      <w:noProof/>
      <w:color w:val="000000"/>
      <w:sz w:val="40"/>
      <w:lang w:val="it-IT" w:eastAsia="it-IT"/>
    </w:rPr>
  </w:style>
  <w:style w:type="character" w:customStyle="1" w:styleId="Titolo2Carattere">
    <w:name w:val="Titolo 2 Carattere"/>
    <w:link w:val="Titolo2"/>
    <w:uiPriority w:val="9"/>
    <w:semiHidden/>
    <w:rsid w:val="008D14E8"/>
    <w:rPr>
      <w:rFonts w:ascii="Calibri Light" w:eastAsia="Times New Roman" w:hAnsi="Calibri Light" w:cs="Times New Roman"/>
      <w:b/>
      <w:bCs/>
      <w:i/>
      <w:iCs/>
      <w:sz w:val="28"/>
      <w:szCs w:val="28"/>
      <w:lang w:val="it-IT" w:eastAsia="en-US"/>
    </w:rPr>
  </w:style>
  <w:style w:type="character" w:customStyle="1" w:styleId="Titolo1Carattere">
    <w:name w:val="Titolo 1 Carattere"/>
    <w:link w:val="Titolo1"/>
    <w:uiPriority w:val="9"/>
    <w:rsid w:val="008B750A"/>
    <w:rPr>
      <w:rFonts w:ascii="Gotham Medium" w:eastAsia="Times New Roman" w:hAnsi="Gotham Medium"/>
      <w:b/>
      <w:bCs/>
      <w:color w:val="1F4E79"/>
      <w:kern w:val="32"/>
      <w:sz w:val="32"/>
      <w:szCs w:val="32"/>
      <w:lang w:val="it-IT" w:eastAsia="en-US"/>
    </w:rPr>
  </w:style>
  <w:style w:type="table" w:styleId="Grigliatabella">
    <w:name w:val="Table Grid"/>
    <w:basedOn w:val="Tabellanormale"/>
    <w:uiPriority w:val="59"/>
    <w:rsid w:val="00323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C57F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57F93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C57F93"/>
    <w:rPr>
      <w:lang w:val="it-IT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7F9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57F93"/>
    <w:rPr>
      <w:b/>
      <w:bCs/>
      <w:lang w:val="it-IT" w:eastAsia="en-US"/>
    </w:rPr>
  </w:style>
  <w:style w:type="table" w:styleId="Tabellagriglia1chiara-colore5">
    <w:name w:val="Grid Table 1 Light Accent 5"/>
    <w:basedOn w:val="Tabellanormale"/>
    <w:uiPriority w:val="46"/>
    <w:rsid w:val="00A537B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eWeb">
    <w:name w:val="Normal (Web)"/>
    <w:basedOn w:val="Normale"/>
    <w:uiPriority w:val="99"/>
    <w:unhideWhenUsed/>
    <w:rsid w:val="001D4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Style1">
    <w:name w:val="Style1"/>
    <w:basedOn w:val="Normale"/>
    <w:link w:val="Style1Char"/>
    <w:rsid w:val="00976402"/>
    <w:pPr>
      <w:tabs>
        <w:tab w:val="left" w:pos="8863"/>
      </w:tabs>
    </w:pPr>
    <w:rPr>
      <w:rFonts w:ascii="Gotham Medium" w:hAnsi="Gotham Medium"/>
      <w:b/>
      <w:color w:val="1F4E79"/>
      <w:sz w:val="32"/>
      <w:szCs w:val="32"/>
    </w:rPr>
  </w:style>
  <w:style w:type="character" w:styleId="Enfasigrassetto">
    <w:name w:val="Strong"/>
    <w:uiPriority w:val="22"/>
    <w:qFormat/>
    <w:rsid w:val="00F93B1D"/>
    <w:rPr>
      <w:b/>
      <w:bCs/>
    </w:rPr>
  </w:style>
  <w:style w:type="character" w:customStyle="1" w:styleId="Style1Char">
    <w:name w:val="Style1 Char"/>
    <w:link w:val="Style1"/>
    <w:rsid w:val="00976402"/>
    <w:rPr>
      <w:rFonts w:ascii="Gotham Medium" w:hAnsi="Gotham Medium"/>
      <w:b/>
      <w:color w:val="1F4E79"/>
      <w:sz w:val="32"/>
      <w:szCs w:val="32"/>
      <w:lang w:val="it-IT" w:eastAsia="en-US"/>
    </w:rPr>
  </w:style>
  <w:style w:type="paragraph" w:customStyle="1" w:styleId="Maintitle">
    <w:name w:val="Main title"/>
    <w:basedOn w:val="Normale"/>
    <w:link w:val="MaintitleChar"/>
    <w:qFormat/>
    <w:rsid w:val="00342B2B"/>
    <w:pPr>
      <w:tabs>
        <w:tab w:val="left" w:pos="8863"/>
      </w:tabs>
      <w:spacing w:line="240" w:lineRule="auto"/>
      <w:ind w:right="-59"/>
      <w:jc w:val="both"/>
    </w:pPr>
    <w:rPr>
      <w:rFonts w:eastAsia="Times New Roman" w:cs="Calibri"/>
      <w:b/>
      <w:bCs/>
      <w:kern w:val="32"/>
      <w:sz w:val="40"/>
      <w:szCs w:val="32"/>
    </w:rPr>
  </w:style>
  <w:style w:type="paragraph" w:customStyle="1" w:styleId="Subtitleorparagraphtitle">
    <w:name w:val="Subtitle or paragraph title"/>
    <w:basedOn w:val="Normale"/>
    <w:link w:val="SubtitleorparagraphtitleChar"/>
    <w:rsid w:val="00342B2B"/>
    <w:pPr>
      <w:tabs>
        <w:tab w:val="left" w:pos="8863"/>
      </w:tabs>
      <w:spacing w:line="240" w:lineRule="auto"/>
      <w:ind w:right="-59"/>
      <w:jc w:val="both"/>
    </w:pPr>
    <w:rPr>
      <w:rFonts w:eastAsia="Times New Roman" w:cs="Calibri"/>
      <w:b/>
      <w:bCs/>
      <w:kern w:val="32"/>
      <w:szCs w:val="20"/>
    </w:rPr>
  </w:style>
  <w:style w:type="character" w:customStyle="1" w:styleId="MaintitleChar">
    <w:name w:val="Main title Char"/>
    <w:link w:val="Maintitle"/>
    <w:rsid w:val="00342B2B"/>
    <w:rPr>
      <w:rFonts w:ascii="Arial Nova" w:eastAsia="Times New Roman" w:hAnsi="Arial Nova" w:cs="Calibri"/>
      <w:b/>
      <w:bCs/>
      <w:kern w:val="32"/>
      <w:sz w:val="40"/>
      <w:szCs w:val="32"/>
      <w:lang w:val="it-IT"/>
    </w:rPr>
  </w:style>
  <w:style w:type="character" w:styleId="Numeropagina">
    <w:name w:val="page number"/>
    <w:basedOn w:val="Carpredefinitoparagrafo"/>
    <w:uiPriority w:val="99"/>
    <w:rsid w:val="00EB5AC6"/>
  </w:style>
  <w:style w:type="character" w:customStyle="1" w:styleId="SubtitleorparagraphtitleChar">
    <w:name w:val="Subtitle or paragraph title Char"/>
    <w:link w:val="Subtitleorparagraphtitle"/>
    <w:rsid w:val="00342B2B"/>
    <w:rPr>
      <w:rFonts w:ascii="Arial Nova" w:eastAsia="Times New Roman" w:hAnsi="Arial Nova" w:cs="Calibri"/>
      <w:b/>
      <w:bCs/>
      <w:kern w:val="32"/>
      <w:sz w:val="24"/>
      <w:lang w:val="it-IT"/>
    </w:rPr>
  </w:style>
  <w:style w:type="paragraph" w:customStyle="1" w:styleId="Subtitlestitles">
    <w:name w:val="Subtitles titles"/>
    <w:basedOn w:val="Normale"/>
    <w:link w:val="SubtitlestitlesChar"/>
    <w:qFormat/>
    <w:rsid w:val="00885643"/>
    <w:rPr>
      <w:b/>
    </w:rPr>
  </w:style>
  <w:style w:type="character" w:customStyle="1" w:styleId="SubtitlestitlesChar">
    <w:name w:val="Subtitles titles Char"/>
    <w:basedOn w:val="Carpredefinitoparagrafo"/>
    <w:link w:val="Subtitlestitles"/>
    <w:rsid w:val="00885643"/>
    <w:rPr>
      <w:rFonts w:ascii="Arial Nova" w:hAnsi="Arial Nova"/>
      <w:b/>
      <w:sz w:val="24"/>
      <w:szCs w:val="22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D479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4798"/>
    <w:rPr>
      <w:color w:val="605E5C"/>
      <w:shd w:val="clear" w:color="auto" w:fill="E1DFDD"/>
    </w:rPr>
  </w:style>
  <w:style w:type="paragraph" w:customStyle="1" w:styleId="Heading1Documentation">
    <w:name w:val="Heading 1 Documentation"/>
    <w:basedOn w:val="Intestazione"/>
    <w:link w:val="Heading1DocumentationChar"/>
    <w:qFormat/>
    <w:rsid w:val="00347613"/>
    <w:rPr>
      <w:b/>
      <w:sz w:val="32"/>
    </w:rPr>
  </w:style>
  <w:style w:type="paragraph" w:customStyle="1" w:styleId="Heading2Documentation">
    <w:name w:val="Heading 2 Documentation"/>
    <w:basedOn w:val="Heading1Documentation"/>
    <w:link w:val="Heading2DocumentationChar"/>
    <w:qFormat/>
    <w:rsid w:val="00347613"/>
    <w:rPr>
      <w:i/>
      <w:sz w:val="24"/>
    </w:rPr>
  </w:style>
  <w:style w:type="character" w:customStyle="1" w:styleId="Heading1DocumentationChar">
    <w:name w:val="Heading 1 Documentation Char"/>
    <w:basedOn w:val="IntestazioneCarattere"/>
    <w:link w:val="Heading1Documentation"/>
    <w:rsid w:val="00347613"/>
    <w:rPr>
      <w:rFonts w:ascii="Arial Nova" w:hAnsi="Arial Nova"/>
      <w:b/>
      <w:sz w:val="32"/>
      <w:szCs w:val="22"/>
      <w:lang w:val="it-IT"/>
    </w:rPr>
  </w:style>
  <w:style w:type="paragraph" w:customStyle="1" w:styleId="Heading3Documentation">
    <w:name w:val="Heading 3 Documentation"/>
    <w:basedOn w:val="Heading2Documentation"/>
    <w:link w:val="Heading3DocumentationChar"/>
    <w:qFormat/>
    <w:rsid w:val="00347613"/>
    <w:rPr>
      <w:i w:val="0"/>
      <w:sz w:val="22"/>
    </w:rPr>
  </w:style>
  <w:style w:type="character" w:customStyle="1" w:styleId="Heading2DocumentationChar">
    <w:name w:val="Heading 2 Documentation Char"/>
    <w:basedOn w:val="Heading1DocumentationChar"/>
    <w:link w:val="Heading2Documentation"/>
    <w:rsid w:val="00347613"/>
    <w:rPr>
      <w:rFonts w:ascii="Arial Nova" w:hAnsi="Arial Nova"/>
      <w:b/>
      <w:i/>
      <w:sz w:val="24"/>
      <w:szCs w:val="22"/>
      <w:lang w:val="it-IT"/>
    </w:rPr>
  </w:style>
  <w:style w:type="paragraph" w:customStyle="1" w:styleId="Heading4Documentation">
    <w:name w:val="Heading 4 Documentation"/>
    <w:basedOn w:val="Heading3Documentation"/>
    <w:link w:val="Heading4DocumentationChar"/>
    <w:qFormat/>
    <w:rsid w:val="00347613"/>
    <w:rPr>
      <w:i/>
      <w:sz w:val="20"/>
    </w:rPr>
  </w:style>
  <w:style w:type="character" w:customStyle="1" w:styleId="Heading3DocumentationChar">
    <w:name w:val="Heading 3 Documentation Char"/>
    <w:basedOn w:val="Heading2DocumentationChar"/>
    <w:link w:val="Heading3Documentation"/>
    <w:rsid w:val="00347613"/>
    <w:rPr>
      <w:rFonts w:ascii="Arial Nova" w:hAnsi="Arial Nova"/>
      <w:b/>
      <w:i w:val="0"/>
      <w:sz w:val="22"/>
      <w:szCs w:val="22"/>
      <w:lang w:val="it-IT"/>
    </w:rPr>
  </w:style>
  <w:style w:type="character" w:customStyle="1" w:styleId="Heading4DocumentationChar">
    <w:name w:val="Heading 4 Documentation Char"/>
    <w:basedOn w:val="Heading3DocumentationChar"/>
    <w:link w:val="Heading4Documentation"/>
    <w:rsid w:val="00347613"/>
    <w:rPr>
      <w:rFonts w:ascii="Arial Nova" w:hAnsi="Arial Nova"/>
      <w:b/>
      <w:i/>
      <w:sz w:val="22"/>
      <w:szCs w:val="22"/>
      <w:lang w:val="it-IT"/>
    </w:rPr>
  </w:style>
  <w:style w:type="paragraph" w:customStyle="1" w:styleId="Default">
    <w:name w:val="Default"/>
    <w:rsid w:val="00124B5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4B5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lt-line-clampraw-line">
    <w:name w:val="lt-line-clamp__raw-line"/>
    <w:basedOn w:val="Carpredefinitoparagrafo"/>
    <w:rsid w:val="00124B59"/>
  </w:style>
  <w:style w:type="character" w:customStyle="1" w:styleId="y2iqfc">
    <w:name w:val="y2iqfc"/>
    <w:basedOn w:val="Carpredefinitoparagrafo"/>
    <w:rsid w:val="00556904"/>
  </w:style>
  <w:style w:type="paragraph" w:customStyle="1" w:styleId="paragraph">
    <w:name w:val="paragraph"/>
    <w:basedOn w:val="Normale"/>
    <w:rsid w:val="00904A9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/>
    </w:rPr>
  </w:style>
  <w:style w:type="character" w:customStyle="1" w:styleId="normaltextrun">
    <w:name w:val="normaltextrun"/>
    <w:basedOn w:val="Carpredefinitoparagrafo"/>
    <w:rsid w:val="00904A9B"/>
  </w:style>
  <w:style w:type="character" w:customStyle="1" w:styleId="eop">
    <w:name w:val="eop"/>
    <w:basedOn w:val="Carpredefinitoparagrafo"/>
    <w:rsid w:val="00904A9B"/>
  </w:style>
  <w:style w:type="character" w:styleId="Enfasicorsivo">
    <w:name w:val="Emphasis"/>
    <w:basedOn w:val="Carpredefinitoparagrafo"/>
    <w:uiPriority w:val="20"/>
    <w:qFormat/>
    <w:rsid w:val="009278A0"/>
    <w:rPr>
      <w:i/>
      <w:iCs/>
    </w:rPr>
  </w:style>
  <w:style w:type="paragraph" w:styleId="Paragrafoelenco">
    <w:name w:val="List Paragraph"/>
    <w:basedOn w:val="Normale"/>
    <w:uiPriority w:val="34"/>
    <w:rsid w:val="000D2F98"/>
    <w:pPr>
      <w:ind w:left="720"/>
      <w:contextualSpacing/>
    </w:pPr>
  </w:style>
  <w:style w:type="paragraph" w:customStyle="1" w:styleId="pf0">
    <w:name w:val="pf0"/>
    <w:basedOn w:val="Normale"/>
    <w:rsid w:val="00D60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/>
    </w:rPr>
  </w:style>
  <w:style w:type="character" w:customStyle="1" w:styleId="cf01">
    <w:name w:val="cf01"/>
    <w:basedOn w:val="Carpredefinitoparagrafo"/>
    <w:rsid w:val="00D60482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e"/>
    <w:rsid w:val="002B1B1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/>
    </w:rPr>
  </w:style>
  <w:style w:type="paragraph" w:customStyle="1" w:styleId="xmsolistparagraph">
    <w:name w:val="x_msolistparagraph"/>
    <w:basedOn w:val="Normale"/>
    <w:rsid w:val="002B1B1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82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8254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13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3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avision-group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bawards.i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avision-group.it/azienda/sea-vision-finalista-employer-branding-awards-2025-wellbein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preda@seavision-group.com" TargetMode="External"/><Relationship Id="rId2" Type="http://schemas.openxmlformats.org/officeDocument/2006/relationships/hyperlink" Target="mailto:press@seavision-group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eavision1.sharepoint.com/sites/weareseavision/SV%20Templates/TEMPLATE%20COMUNICATI%20STAMPA%20PRESS%20RELEASE%202024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>
          <a:solidFill>
            <a:srgbClr val="706F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9C1169A9171B47BF56759377C5F81E" ma:contentTypeVersion="4" ma:contentTypeDescription="Creare un nuovo documento." ma:contentTypeScope="" ma:versionID="4af392c9fa5daee9d1c2463a95d50c64">
  <xsd:schema xmlns:xsd="http://www.w3.org/2001/XMLSchema" xmlns:xs="http://www.w3.org/2001/XMLSchema" xmlns:p="http://schemas.microsoft.com/office/2006/metadata/properties" xmlns:ns2="6f722f0b-c6a0-4e38-865e-1305eb4e2252" targetNamespace="http://schemas.microsoft.com/office/2006/metadata/properties" ma:root="true" ma:fieldsID="ff81935c481af7f51e80db10be27f524" ns2:_="">
    <xsd:import namespace="6f722f0b-c6a0-4e38-865e-1305eb4e2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22f0b-c6a0-4e38-865e-1305eb4e2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9142CB-6813-440B-9276-8A8404141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BA964-9ED2-4571-A490-1D11F0738C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15321E-787B-4496-921B-6FC7911BA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22f0b-c6a0-4e38-865e-1305eb4e2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C10AC5-9550-43F4-960A-2D78AA1FEB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TEMPLATE%20COMUNICATI%20STAMPA%20PRESS%20RELEASE%202024v.dotx</Template>
  <TotalTime>2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Hoang</dc:creator>
  <cp:keywords/>
  <cp:lastModifiedBy>Maria Grazia Preda</cp:lastModifiedBy>
  <cp:revision>4</cp:revision>
  <cp:lastPrinted>2026-02-26T15:32:00Z</cp:lastPrinted>
  <dcterms:created xsi:type="dcterms:W3CDTF">2026-02-26T15:41:00Z</dcterms:created>
  <dcterms:modified xsi:type="dcterms:W3CDTF">2026-02-26T15:42:00Z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0x010100559C1169A9171B47BF56759377C5F81E</vt:lpwstr>
  </property>
</Properties>
</file>